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#LayoutTable"/>
      </w:tblPr>
      <w:tblGrid>
        <w:gridCol w:w="9072"/>
      </w:tblGrid>
      <w:tr w:rsidR="00F4322E" w:rsidRPr="00A062F2" w14:paraId="1729201E" w14:textId="77777777" w:rsidTr="00D26606">
        <w:trPr>
          <w:trHeight w:val="2558"/>
        </w:trPr>
        <w:tc>
          <w:tcPr>
            <w:tcW w:w="8222" w:type="dxa"/>
            <w:shd w:val="clear" w:color="auto" w:fill="auto"/>
          </w:tcPr>
          <w:p w14:paraId="2F02BD69" w14:textId="66895161" w:rsidR="006B1D4A" w:rsidRPr="00B335A3" w:rsidRDefault="00444802" w:rsidP="00D26606">
            <w:pPr>
              <w:pStyle w:val="Forsidetitel"/>
            </w:pPr>
            <w:r>
              <w:t>Spillemyndighedens certificeringsprogram</w:t>
            </w:r>
            <w:r w:rsidR="00894808">
              <w:t xml:space="preserve"> for</w:t>
            </w:r>
            <w:r w:rsidR="00166998">
              <w:t xml:space="preserve"> væddemål og</w:t>
            </w:r>
            <w:r w:rsidR="00894808">
              <w:t xml:space="preserve"> online</w:t>
            </w:r>
            <w:r w:rsidR="009D3F7F">
              <w:t>k</w:t>
            </w:r>
            <w:r w:rsidR="00894808">
              <w:t>asino</w:t>
            </w:r>
          </w:p>
        </w:tc>
      </w:tr>
      <w:tr w:rsidR="00DF15AC" w:rsidRPr="00A062F2" w14:paraId="6968A1C7" w14:textId="77777777" w:rsidTr="00D26606">
        <w:trPr>
          <w:trHeight w:val="256"/>
        </w:trPr>
        <w:tc>
          <w:tcPr>
            <w:tcW w:w="8222" w:type="dxa"/>
            <w:shd w:val="clear" w:color="auto" w:fill="auto"/>
          </w:tcPr>
          <w:p w14:paraId="1FC1D081" w14:textId="77777777" w:rsidR="00DF15AC" w:rsidRPr="00A062F2" w:rsidRDefault="006E7BCE" w:rsidP="00D26606">
            <w:r>
              <w:rPr>
                <w:noProof/>
              </w:rPr>
              <w:drawing>
                <wp:inline distT="0" distB="0" distL="0" distR="0" wp14:anchorId="6248E67F" wp14:editId="21BF7213">
                  <wp:extent cx="2775600" cy="147600"/>
                  <wp:effectExtent l="0" t="0" r="0" b="5080"/>
                  <wp:docPr id="9" name="Billede 9" descr="#Decorativ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5600" cy="14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4322E" w:rsidRPr="00A062F2" w14:paraId="73FD8267" w14:textId="77777777" w:rsidTr="00D26606">
        <w:trPr>
          <w:trHeight w:val="884"/>
        </w:trPr>
        <w:tc>
          <w:tcPr>
            <w:tcW w:w="8222" w:type="dxa"/>
            <w:shd w:val="clear" w:color="auto" w:fill="auto"/>
            <w:tcMar>
              <w:right w:w="2835" w:type="dxa"/>
            </w:tcMar>
          </w:tcPr>
          <w:p w14:paraId="6E1342FB" w14:textId="3D93FFC7" w:rsidR="00F4322E" w:rsidRPr="00A062F2" w:rsidRDefault="00444802" w:rsidP="00D26606">
            <w:pPr>
              <w:pStyle w:val="Undertitel"/>
            </w:pPr>
            <w:r>
              <w:t>Generelle krav – SCP.00.00.DK.</w:t>
            </w:r>
            <w:r w:rsidR="005B4682">
              <w:t>3</w:t>
            </w:r>
            <w:r>
              <w:t>.</w:t>
            </w:r>
            <w:r w:rsidR="005B4682">
              <w:t>0</w:t>
            </w:r>
          </w:p>
        </w:tc>
      </w:tr>
    </w:tbl>
    <w:tbl>
      <w:tblPr>
        <w:tblStyle w:val="Tabel-Gitter"/>
        <w:tblpPr w:horzAnchor="margin" w:tblpYSpec="bottom"/>
        <w:tblOverlap w:val="nev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#LayoutTable"/>
      </w:tblPr>
      <w:tblGrid>
        <w:gridCol w:w="9072"/>
      </w:tblGrid>
      <w:tr w:rsidR="00AA027B" w:rsidRPr="00A062F2" w14:paraId="65908F2A" w14:textId="77777777" w:rsidTr="006645B6">
        <w:tc>
          <w:tcPr>
            <w:tcW w:w="6822" w:type="dxa"/>
            <w:shd w:val="clear" w:color="auto" w:fill="auto"/>
          </w:tcPr>
          <w:p w14:paraId="5F80A6EC" w14:textId="1D0F17E2" w:rsidR="00AA027B" w:rsidRPr="00A062F2" w:rsidRDefault="00126C6D" w:rsidP="006645B6">
            <w:pPr>
              <w:pStyle w:val="Header-Forside"/>
            </w:pPr>
            <w:r>
              <w:t>G</w:t>
            </w:r>
            <w:r w:rsidR="006A5077">
              <w:t>enerelle krav</w:t>
            </w:r>
            <w:r w:rsidR="00AA027B" w:rsidRPr="00A062F2">
              <w:t xml:space="preserve">          </w:t>
            </w:r>
            <w:r w:rsidR="00AE0CD7" w:rsidRPr="00D704E6">
              <w:t xml:space="preserve">Januar </w:t>
            </w:r>
            <w:r w:rsidR="00153AE1" w:rsidRPr="00D704E6">
              <w:t>202</w:t>
            </w:r>
            <w:r w:rsidR="00AE0CD7" w:rsidRPr="00D704E6">
              <w:t>5</w:t>
            </w:r>
          </w:p>
        </w:tc>
      </w:tr>
    </w:tbl>
    <w:p w14:paraId="75D11984" w14:textId="77777777" w:rsidR="00AA027B" w:rsidRDefault="00AA027B" w:rsidP="000252BC"/>
    <w:p w14:paraId="71CCE64B" w14:textId="77777777" w:rsidR="00AA027B" w:rsidRDefault="00AA027B" w:rsidP="000252BC"/>
    <w:sdt>
      <w:sdtPr>
        <w:id w:val="-1411228828"/>
        <w:lock w:val="sdtContentLocked"/>
        <w:placeholder>
          <w:docPart w:val="D5493D9ED8814E218D454BC485B6C4CF"/>
        </w:placeholder>
      </w:sdtPr>
      <w:sdtEndPr>
        <w:rPr>
          <w:lang w:val="en-US"/>
        </w:rPr>
      </w:sdtEndPr>
      <w:sdtContent>
        <w:p w14:paraId="5CABC980" w14:textId="77777777" w:rsidR="00794972" w:rsidRPr="00A062F2" w:rsidRDefault="00794972" w:rsidP="000252BC"/>
        <w:p w14:paraId="455E0FE3" w14:textId="77777777" w:rsidR="00F31C20" w:rsidRPr="004D72D4" w:rsidRDefault="00000000">
          <w:pPr>
            <w:rPr>
              <w:lang w:val="en-US"/>
            </w:rPr>
            <w:sectPr w:rsidR="00F31C20" w:rsidRPr="004D72D4" w:rsidSect="00924959">
              <w:headerReference w:type="even" r:id="rId12"/>
              <w:headerReference w:type="default" r:id="rId13"/>
              <w:footerReference w:type="even" r:id="rId14"/>
              <w:footerReference w:type="default" r:id="rId15"/>
              <w:headerReference w:type="first" r:id="rId16"/>
              <w:footerReference w:type="first" r:id="rId17"/>
              <w:pgSz w:w="11906" w:h="16838" w:code="9"/>
              <w:pgMar w:top="4536" w:right="3827" w:bottom="567" w:left="1247" w:header="567" w:footer="397" w:gutter="0"/>
              <w:cols w:space="708"/>
              <w:docGrid w:linePitch="360"/>
            </w:sectPr>
          </w:pPr>
        </w:p>
      </w:sdtContent>
    </w:sdt>
    <w:p w14:paraId="44944FE1" w14:textId="77777777" w:rsidR="00172F1F" w:rsidRPr="006A5077" w:rsidRDefault="00172F1F" w:rsidP="00172F1F">
      <w:pPr>
        <w:pStyle w:val="Overskrift"/>
      </w:pPr>
      <w:r w:rsidRPr="00BD4DBE">
        <w:rPr>
          <w:b/>
        </w:rPr>
        <w:lastRenderedPageBreak/>
        <w:t>Indholdsfortegnelse</w:t>
      </w:r>
    </w:p>
    <w:p w14:paraId="566829D5" w14:textId="1BBE2D74" w:rsidR="00AE5511" w:rsidRDefault="00711DB2">
      <w:pPr>
        <w:pStyle w:val="Indholdsfortegnelse1"/>
        <w:rPr>
          <w:rFonts w:asciiTheme="minorHAnsi" w:eastAsiaTheme="minorEastAsia" w:hAnsiTheme="minorHAnsi" w:cstheme="minorBidi"/>
          <w:b w:val="0"/>
          <w:noProof/>
          <w:color w:val="auto"/>
          <w:spacing w:val="0"/>
          <w:kern w:val="2"/>
          <w:sz w:val="22"/>
          <w:szCs w:val="22"/>
          <w:lang w:eastAsia="da-DK"/>
          <w14:ligatures w14:val="standardContextual"/>
        </w:rPr>
      </w:pPr>
      <w:r w:rsidRPr="00A062F2">
        <w:rPr>
          <w:bCs/>
        </w:rPr>
        <w:fldChar w:fldCharType="begin"/>
      </w:r>
      <w:r w:rsidRPr="00A062F2">
        <w:rPr>
          <w:bCs/>
        </w:rPr>
        <w:instrText xml:space="preserve"> TOC \o "</w:instrText>
      </w:r>
      <w:r w:rsidR="00363FA7" w:rsidRPr="00A062F2">
        <w:rPr>
          <w:bCs/>
        </w:rPr>
        <w:instrText>1</w:instrText>
      </w:r>
      <w:r w:rsidRPr="00A062F2">
        <w:rPr>
          <w:bCs/>
        </w:rPr>
        <w:instrText xml:space="preserve">-3" \z \t </w:instrText>
      </w:r>
      <w:r w:rsidR="005424A6">
        <w:rPr>
          <w:bCs/>
        </w:rPr>
        <w:instrText>"Overskrift 1 - uden nr,9"</w:instrText>
      </w:r>
      <w:r w:rsidRPr="00A062F2">
        <w:rPr>
          <w:bCs/>
        </w:rPr>
        <w:instrText xml:space="preserve"> </w:instrText>
      </w:r>
      <w:r w:rsidRPr="00A062F2">
        <w:rPr>
          <w:bCs/>
        </w:rPr>
        <w:fldChar w:fldCharType="separate"/>
      </w:r>
      <w:r w:rsidR="00AE5511">
        <w:rPr>
          <w:noProof/>
        </w:rPr>
        <w:t>1.</w:t>
      </w:r>
      <w:r w:rsidR="00AE5511">
        <w:rPr>
          <w:rFonts w:asciiTheme="minorHAnsi" w:eastAsiaTheme="minorEastAsia" w:hAnsiTheme="minorHAnsi" w:cstheme="minorBidi"/>
          <w:b w:val="0"/>
          <w:noProof/>
          <w:color w:val="auto"/>
          <w:spacing w:val="0"/>
          <w:kern w:val="2"/>
          <w:sz w:val="22"/>
          <w:szCs w:val="22"/>
          <w:lang w:eastAsia="da-DK"/>
          <w14:ligatures w14:val="standardContextual"/>
        </w:rPr>
        <w:tab/>
      </w:r>
      <w:r w:rsidR="00AE5511">
        <w:rPr>
          <w:noProof/>
        </w:rPr>
        <w:t>Indledning</w:t>
      </w:r>
      <w:r w:rsidR="00AE5511">
        <w:rPr>
          <w:noProof/>
          <w:webHidden/>
        </w:rPr>
        <w:tab/>
      </w:r>
      <w:r w:rsidR="00AE5511">
        <w:rPr>
          <w:noProof/>
          <w:webHidden/>
        </w:rPr>
        <w:fldChar w:fldCharType="begin"/>
      </w:r>
      <w:r w:rsidR="00AE5511">
        <w:rPr>
          <w:noProof/>
          <w:webHidden/>
        </w:rPr>
        <w:instrText xml:space="preserve"> PAGEREF _Toc166760679 \h </w:instrText>
      </w:r>
      <w:r w:rsidR="00AE5511">
        <w:rPr>
          <w:noProof/>
          <w:webHidden/>
        </w:rPr>
      </w:r>
      <w:r w:rsidR="00AE5511">
        <w:rPr>
          <w:noProof/>
          <w:webHidden/>
        </w:rPr>
        <w:fldChar w:fldCharType="separate"/>
      </w:r>
      <w:r w:rsidR="00AE5511">
        <w:rPr>
          <w:noProof/>
          <w:webHidden/>
        </w:rPr>
        <w:t>2</w:t>
      </w:r>
      <w:r w:rsidR="00AE5511">
        <w:rPr>
          <w:noProof/>
          <w:webHidden/>
        </w:rPr>
        <w:fldChar w:fldCharType="end"/>
      </w:r>
    </w:p>
    <w:p w14:paraId="7519C078" w14:textId="498762F8" w:rsidR="00AE5511" w:rsidRDefault="00AE5511">
      <w:pPr>
        <w:pStyle w:val="Indholdsfortegnelse2"/>
        <w:rPr>
          <w:rFonts w:asciiTheme="minorHAnsi" w:eastAsiaTheme="minorEastAsia" w:hAnsiTheme="minorHAnsi" w:cstheme="minorBidi"/>
          <w:noProof/>
          <w:color w:val="auto"/>
          <w:kern w:val="2"/>
          <w:sz w:val="22"/>
          <w:szCs w:val="22"/>
          <w:lang w:eastAsia="da-DK"/>
          <w14:ligatures w14:val="standardContextual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2"/>
          <w:szCs w:val="22"/>
          <w:lang w:eastAsia="da-DK"/>
          <w14:ligatures w14:val="standardContextual"/>
        </w:rPr>
        <w:tab/>
      </w:r>
      <w:r>
        <w:rPr>
          <w:noProof/>
        </w:rPr>
        <w:t>Definitioner</w:t>
      </w:r>
      <w:r>
        <w:rPr>
          <w:noProof/>
          <w:webHidden/>
        </w:rPr>
        <w:tab/>
      </w:r>
      <w:r>
        <w:rPr>
          <w:noProof/>
          <w:webHidden/>
        </w:rPr>
        <w:fldChar w:fldCharType="begin"/>
      </w:r>
      <w:r>
        <w:rPr>
          <w:noProof/>
          <w:webHidden/>
        </w:rPr>
        <w:instrText xml:space="preserve"> PAGEREF _Toc166760681 \h </w:instrText>
      </w:r>
      <w:r>
        <w:rPr>
          <w:noProof/>
          <w:webHidden/>
        </w:rPr>
      </w:r>
      <w:r>
        <w:rPr>
          <w:noProof/>
          <w:webHidden/>
        </w:rPr>
        <w:fldChar w:fldCharType="separate"/>
      </w:r>
      <w:r>
        <w:rPr>
          <w:noProof/>
          <w:webHidden/>
        </w:rPr>
        <w:t>3</w:t>
      </w:r>
      <w:r>
        <w:rPr>
          <w:noProof/>
          <w:webHidden/>
        </w:rPr>
        <w:fldChar w:fldCharType="end"/>
      </w:r>
    </w:p>
    <w:p w14:paraId="77F9B19A" w14:textId="781001A4" w:rsidR="00AE5511" w:rsidRDefault="00AE5511">
      <w:pPr>
        <w:pStyle w:val="Indholdsfortegnelse2"/>
        <w:rPr>
          <w:rFonts w:asciiTheme="minorHAnsi" w:eastAsiaTheme="minorEastAsia" w:hAnsiTheme="minorHAnsi" w:cstheme="minorBidi"/>
          <w:noProof/>
          <w:color w:val="auto"/>
          <w:kern w:val="2"/>
          <w:sz w:val="22"/>
          <w:szCs w:val="22"/>
          <w:lang w:eastAsia="da-DK"/>
          <w14:ligatures w14:val="standardContextual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2"/>
          <w:szCs w:val="22"/>
          <w:lang w:eastAsia="da-DK"/>
          <w14:ligatures w14:val="standardContextual"/>
        </w:rPr>
        <w:tab/>
      </w:r>
      <w:r>
        <w:rPr>
          <w:noProof/>
        </w:rPr>
        <w:t>Lovmæssigt grundlag for certificeringsprogrammet</w:t>
      </w:r>
      <w:r>
        <w:rPr>
          <w:noProof/>
          <w:webHidden/>
        </w:rPr>
        <w:tab/>
      </w:r>
      <w:r>
        <w:rPr>
          <w:noProof/>
          <w:webHidden/>
        </w:rPr>
        <w:fldChar w:fldCharType="begin"/>
      </w:r>
      <w:r>
        <w:rPr>
          <w:noProof/>
          <w:webHidden/>
        </w:rPr>
        <w:instrText xml:space="preserve"> PAGEREF _Toc166760682 \h </w:instrText>
      </w:r>
      <w:r>
        <w:rPr>
          <w:noProof/>
          <w:webHidden/>
        </w:rPr>
      </w:r>
      <w:r>
        <w:rPr>
          <w:noProof/>
          <w:webHidden/>
        </w:rPr>
        <w:fldChar w:fldCharType="separate"/>
      </w:r>
      <w:r>
        <w:rPr>
          <w:noProof/>
          <w:webHidden/>
        </w:rPr>
        <w:t>4</w:t>
      </w:r>
      <w:r>
        <w:rPr>
          <w:noProof/>
          <w:webHidden/>
        </w:rPr>
        <w:fldChar w:fldCharType="end"/>
      </w:r>
    </w:p>
    <w:p w14:paraId="411F6472" w14:textId="3D267A45" w:rsidR="00AE5511" w:rsidRDefault="00AE5511">
      <w:pPr>
        <w:pStyle w:val="Indholdsfortegnelse2"/>
        <w:rPr>
          <w:rFonts w:asciiTheme="minorHAnsi" w:eastAsiaTheme="minorEastAsia" w:hAnsiTheme="minorHAnsi" w:cstheme="minorBidi"/>
          <w:noProof/>
          <w:color w:val="auto"/>
          <w:kern w:val="2"/>
          <w:sz w:val="22"/>
          <w:szCs w:val="22"/>
          <w:lang w:eastAsia="da-DK"/>
          <w14:ligatures w14:val="standardContextual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2"/>
          <w:szCs w:val="22"/>
          <w:lang w:eastAsia="da-DK"/>
          <w14:ligatures w14:val="standardContextual"/>
        </w:rPr>
        <w:tab/>
      </w:r>
      <w:r>
        <w:rPr>
          <w:noProof/>
        </w:rPr>
        <w:t>Version</w:t>
      </w:r>
      <w:r>
        <w:rPr>
          <w:noProof/>
          <w:webHidden/>
        </w:rPr>
        <w:tab/>
      </w:r>
      <w:r>
        <w:rPr>
          <w:noProof/>
          <w:webHidden/>
        </w:rPr>
        <w:fldChar w:fldCharType="begin"/>
      </w:r>
      <w:r>
        <w:rPr>
          <w:noProof/>
          <w:webHidden/>
        </w:rPr>
        <w:instrText xml:space="preserve"> PAGEREF _Toc166760683 \h </w:instrText>
      </w:r>
      <w:r>
        <w:rPr>
          <w:noProof/>
          <w:webHidden/>
        </w:rPr>
      </w:r>
      <w:r>
        <w:rPr>
          <w:noProof/>
          <w:webHidden/>
        </w:rPr>
        <w:fldChar w:fldCharType="separate"/>
      </w:r>
      <w:r>
        <w:rPr>
          <w:noProof/>
          <w:webHidden/>
        </w:rPr>
        <w:t>4</w:t>
      </w:r>
      <w:r>
        <w:rPr>
          <w:noProof/>
          <w:webHidden/>
        </w:rPr>
        <w:fldChar w:fldCharType="end"/>
      </w:r>
    </w:p>
    <w:p w14:paraId="6C5D3ADC" w14:textId="3E230A7D" w:rsidR="00AE5511" w:rsidRDefault="00AE5511">
      <w:pPr>
        <w:pStyle w:val="Indholdsfortegnelse2"/>
        <w:rPr>
          <w:rFonts w:asciiTheme="minorHAnsi" w:eastAsiaTheme="minorEastAsia" w:hAnsiTheme="minorHAnsi" w:cstheme="minorBidi"/>
          <w:noProof/>
          <w:color w:val="auto"/>
          <w:kern w:val="2"/>
          <w:sz w:val="22"/>
          <w:szCs w:val="22"/>
          <w:lang w:eastAsia="da-DK"/>
          <w14:ligatures w14:val="standardContextual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2"/>
          <w:szCs w:val="22"/>
          <w:lang w:eastAsia="da-DK"/>
          <w14:ligatures w14:val="standardContextual"/>
        </w:rPr>
        <w:tab/>
      </w:r>
      <w:r>
        <w:rPr>
          <w:noProof/>
        </w:rPr>
        <w:t>Dokumentkode</w:t>
      </w:r>
      <w:r>
        <w:rPr>
          <w:noProof/>
          <w:webHidden/>
        </w:rPr>
        <w:tab/>
      </w:r>
      <w:r>
        <w:rPr>
          <w:noProof/>
          <w:webHidden/>
        </w:rPr>
        <w:fldChar w:fldCharType="begin"/>
      </w:r>
      <w:r>
        <w:rPr>
          <w:noProof/>
          <w:webHidden/>
        </w:rPr>
        <w:instrText xml:space="preserve"> PAGEREF _Toc166760684 \h </w:instrText>
      </w:r>
      <w:r>
        <w:rPr>
          <w:noProof/>
          <w:webHidden/>
        </w:rPr>
      </w:r>
      <w:r>
        <w:rPr>
          <w:noProof/>
          <w:webHidden/>
        </w:rPr>
        <w:fldChar w:fldCharType="separate"/>
      </w:r>
      <w:r>
        <w:rPr>
          <w:noProof/>
          <w:webHidden/>
        </w:rPr>
        <w:t>5</w:t>
      </w:r>
      <w:r>
        <w:rPr>
          <w:noProof/>
          <w:webHidden/>
        </w:rPr>
        <w:fldChar w:fldCharType="end"/>
      </w:r>
    </w:p>
    <w:p w14:paraId="4FA7F4C5" w14:textId="33148C6B" w:rsidR="00AE5511" w:rsidRDefault="00AE5511">
      <w:pPr>
        <w:pStyle w:val="Indholdsfortegnelse2"/>
        <w:rPr>
          <w:rFonts w:asciiTheme="minorHAnsi" w:eastAsiaTheme="minorEastAsia" w:hAnsiTheme="minorHAnsi" w:cstheme="minorBidi"/>
          <w:noProof/>
          <w:color w:val="auto"/>
          <w:kern w:val="2"/>
          <w:sz w:val="22"/>
          <w:szCs w:val="22"/>
          <w:lang w:eastAsia="da-DK"/>
          <w14:ligatures w14:val="standardContextual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2"/>
          <w:szCs w:val="22"/>
          <w:lang w:eastAsia="da-DK"/>
          <w14:ligatures w14:val="standardContextual"/>
        </w:rPr>
        <w:tab/>
      </w:r>
      <w:r>
        <w:rPr>
          <w:noProof/>
        </w:rPr>
        <w:t>Kontakt os</w:t>
      </w:r>
      <w:r>
        <w:rPr>
          <w:noProof/>
          <w:webHidden/>
        </w:rPr>
        <w:tab/>
      </w:r>
      <w:r>
        <w:rPr>
          <w:noProof/>
          <w:webHidden/>
        </w:rPr>
        <w:fldChar w:fldCharType="begin"/>
      </w:r>
      <w:r>
        <w:rPr>
          <w:noProof/>
          <w:webHidden/>
        </w:rPr>
        <w:instrText xml:space="preserve"> PAGEREF _Toc166760685 \h </w:instrText>
      </w:r>
      <w:r>
        <w:rPr>
          <w:noProof/>
          <w:webHidden/>
        </w:rPr>
      </w:r>
      <w:r>
        <w:rPr>
          <w:noProof/>
          <w:webHidden/>
        </w:rPr>
        <w:fldChar w:fldCharType="separate"/>
      </w:r>
      <w:r>
        <w:rPr>
          <w:noProof/>
          <w:webHidden/>
        </w:rPr>
        <w:t>6</w:t>
      </w:r>
      <w:r>
        <w:rPr>
          <w:noProof/>
          <w:webHidden/>
        </w:rPr>
        <w:fldChar w:fldCharType="end"/>
      </w:r>
    </w:p>
    <w:p w14:paraId="7966044D" w14:textId="74BB2A31" w:rsidR="00AE5511" w:rsidRDefault="00AE5511">
      <w:pPr>
        <w:pStyle w:val="Indholdsfortegnelse1"/>
        <w:rPr>
          <w:rFonts w:asciiTheme="minorHAnsi" w:eastAsiaTheme="minorEastAsia" w:hAnsiTheme="minorHAnsi" w:cstheme="minorBidi"/>
          <w:b w:val="0"/>
          <w:noProof/>
          <w:color w:val="auto"/>
          <w:spacing w:val="0"/>
          <w:kern w:val="2"/>
          <w:sz w:val="22"/>
          <w:szCs w:val="22"/>
          <w:lang w:eastAsia="da-DK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 w:cstheme="minorBidi"/>
          <w:b w:val="0"/>
          <w:noProof/>
          <w:color w:val="auto"/>
          <w:spacing w:val="0"/>
          <w:kern w:val="2"/>
          <w:sz w:val="22"/>
          <w:szCs w:val="22"/>
          <w:lang w:eastAsia="da-DK"/>
          <w14:ligatures w14:val="standardContextual"/>
        </w:rPr>
        <w:tab/>
      </w:r>
      <w:r>
        <w:rPr>
          <w:noProof/>
        </w:rPr>
        <w:t>Certificering</w:t>
      </w:r>
      <w:r>
        <w:rPr>
          <w:noProof/>
          <w:webHidden/>
        </w:rPr>
        <w:tab/>
      </w:r>
      <w:r>
        <w:rPr>
          <w:noProof/>
          <w:webHidden/>
        </w:rPr>
        <w:fldChar w:fldCharType="begin"/>
      </w:r>
      <w:r>
        <w:rPr>
          <w:noProof/>
          <w:webHidden/>
        </w:rPr>
        <w:instrText xml:space="preserve"> PAGEREF _Toc166760692 \h </w:instrText>
      </w:r>
      <w:r>
        <w:rPr>
          <w:noProof/>
          <w:webHidden/>
        </w:rPr>
      </w:r>
      <w:r>
        <w:rPr>
          <w:noProof/>
          <w:webHidden/>
        </w:rPr>
        <w:fldChar w:fldCharType="separate"/>
      </w:r>
      <w:r>
        <w:rPr>
          <w:noProof/>
          <w:webHidden/>
        </w:rPr>
        <w:t>7</w:t>
      </w:r>
      <w:r>
        <w:rPr>
          <w:noProof/>
          <w:webHidden/>
        </w:rPr>
        <w:fldChar w:fldCharType="end"/>
      </w:r>
    </w:p>
    <w:p w14:paraId="59BFFCE6" w14:textId="19590D90" w:rsidR="00AE5511" w:rsidRDefault="00AE5511">
      <w:pPr>
        <w:pStyle w:val="Indholdsfortegnelse2"/>
        <w:rPr>
          <w:rFonts w:asciiTheme="minorHAnsi" w:eastAsiaTheme="minorEastAsia" w:hAnsiTheme="minorHAnsi" w:cstheme="minorBidi"/>
          <w:noProof/>
          <w:color w:val="auto"/>
          <w:kern w:val="2"/>
          <w:sz w:val="22"/>
          <w:szCs w:val="22"/>
          <w:lang w:eastAsia="da-DK"/>
          <w14:ligatures w14:val="standardContextual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2"/>
          <w:szCs w:val="22"/>
          <w:lang w:eastAsia="da-DK"/>
          <w14:ligatures w14:val="standardContextual"/>
        </w:rPr>
        <w:tab/>
      </w:r>
      <w:r>
        <w:rPr>
          <w:noProof/>
        </w:rPr>
        <w:t>Rammen for test og inspektion</w:t>
      </w:r>
      <w:r>
        <w:rPr>
          <w:noProof/>
          <w:webHidden/>
        </w:rPr>
        <w:tab/>
      </w:r>
      <w:r>
        <w:rPr>
          <w:noProof/>
          <w:webHidden/>
        </w:rPr>
        <w:fldChar w:fldCharType="begin"/>
      </w:r>
      <w:r>
        <w:rPr>
          <w:noProof/>
          <w:webHidden/>
        </w:rPr>
        <w:instrText xml:space="preserve"> PAGEREF _Toc166760693 \h </w:instrText>
      </w:r>
      <w:r>
        <w:rPr>
          <w:noProof/>
          <w:webHidden/>
        </w:rPr>
      </w:r>
      <w:r>
        <w:rPr>
          <w:noProof/>
          <w:webHidden/>
        </w:rPr>
        <w:fldChar w:fldCharType="separate"/>
      </w:r>
      <w:r>
        <w:rPr>
          <w:noProof/>
          <w:webHidden/>
        </w:rPr>
        <w:t>8</w:t>
      </w:r>
      <w:r>
        <w:rPr>
          <w:noProof/>
          <w:webHidden/>
        </w:rPr>
        <w:fldChar w:fldCharType="end"/>
      </w:r>
    </w:p>
    <w:p w14:paraId="3555F85E" w14:textId="4028159A" w:rsidR="00AE5511" w:rsidRDefault="00AE5511">
      <w:pPr>
        <w:pStyle w:val="Indholdsfortegnelse3"/>
        <w:rPr>
          <w:rFonts w:asciiTheme="minorHAnsi" w:eastAsiaTheme="minorEastAsia" w:hAnsiTheme="minorHAnsi" w:cstheme="minorBidi"/>
          <w:noProof/>
          <w:color w:val="auto"/>
          <w:kern w:val="2"/>
          <w:sz w:val="22"/>
          <w:szCs w:val="22"/>
          <w:lang w:eastAsia="da-DK"/>
          <w14:ligatures w14:val="standardContextual"/>
        </w:rPr>
      </w:pPr>
      <w:r>
        <w:rPr>
          <w:noProof/>
        </w:rPr>
        <w:t>2.1.1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2"/>
          <w:szCs w:val="22"/>
          <w:lang w:eastAsia="da-DK"/>
          <w14:ligatures w14:val="standardContextual"/>
        </w:rPr>
        <w:tab/>
      </w:r>
      <w:r>
        <w:rPr>
          <w:noProof/>
        </w:rPr>
        <w:t>Krav til rapportering</w:t>
      </w:r>
      <w:r>
        <w:rPr>
          <w:noProof/>
          <w:webHidden/>
        </w:rPr>
        <w:tab/>
      </w:r>
      <w:r>
        <w:rPr>
          <w:noProof/>
          <w:webHidden/>
        </w:rPr>
        <w:fldChar w:fldCharType="begin"/>
      </w:r>
      <w:r>
        <w:rPr>
          <w:noProof/>
          <w:webHidden/>
        </w:rPr>
        <w:instrText xml:space="preserve"> PAGEREF _Toc166760694 \h </w:instrText>
      </w:r>
      <w:r>
        <w:rPr>
          <w:noProof/>
          <w:webHidden/>
        </w:rPr>
      </w:r>
      <w:r>
        <w:rPr>
          <w:noProof/>
          <w:webHidden/>
        </w:rPr>
        <w:fldChar w:fldCharType="separate"/>
      </w:r>
      <w:r>
        <w:rPr>
          <w:noProof/>
          <w:webHidden/>
        </w:rPr>
        <w:t>8</w:t>
      </w:r>
      <w:r>
        <w:rPr>
          <w:noProof/>
          <w:webHidden/>
        </w:rPr>
        <w:fldChar w:fldCharType="end"/>
      </w:r>
    </w:p>
    <w:p w14:paraId="3E260ECE" w14:textId="3021D947" w:rsidR="00AE5511" w:rsidRDefault="00AE5511">
      <w:pPr>
        <w:pStyle w:val="Indholdsfortegnelse3"/>
        <w:rPr>
          <w:rFonts w:asciiTheme="minorHAnsi" w:eastAsiaTheme="minorEastAsia" w:hAnsiTheme="minorHAnsi" w:cstheme="minorBidi"/>
          <w:noProof/>
          <w:color w:val="auto"/>
          <w:kern w:val="2"/>
          <w:sz w:val="22"/>
          <w:szCs w:val="22"/>
          <w:lang w:eastAsia="da-DK"/>
          <w14:ligatures w14:val="standardContextual"/>
        </w:rPr>
      </w:pPr>
      <w:r>
        <w:rPr>
          <w:noProof/>
        </w:rPr>
        <w:t>2.1.2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2"/>
          <w:szCs w:val="22"/>
          <w:lang w:eastAsia="da-DK"/>
          <w14:ligatures w14:val="standardContextual"/>
        </w:rPr>
        <w:tab/>
      </w:r>
      <w:r>
        <w:rPr>
          <w:noProof/>
        </w:rPr>
        <w:t>Certificering i forbindelse med ansøgning om tilladelse til at udbyde af væddemål og/eller onlinekasino</w:t>
      </w:r>
      <w:r>
        <w:rPr>
          <w:noProof/>
          <w:webHidden/>
        </w:rPr>
        <w:tab/>
      </w:r>
      <w:r>
        <w:rPr>
          <w:noProof/>
          <w:webHidden/>
        </w:rPr>
        <w:fldChar w:fldCharType="begin"/>
      </w:r>
      <w:r>
        <w:rPr>
          <w:noProof/>
          <w:webHidden/>
        </w:rPr>
        <w:instrText xml:space="preserve"> PAGEREF _Toc166760706 \h </w:instrText>
      </w:r>
      <w:r>
        <w:rPr>
          <w:noProof/>
          <w:webHidden/>
        </w:rPr>
      </w:r>
      <w:r>
        <w:rPr>
          <w:noProof/>
          <w:webHidden/>
        </w:rPr>
        <w:fldChar w:fldCharType="separate"/>
      </w:r>
      <w:r>
        <w:rPr>
          <w:noProof/>
          <w:webHidden/>
        </w:rPr>
        <w:t>9</w:t>
      </w:r>
      <w:r>
        <w:rPr>
          <w:noProof/>
          <w:webHidden/>
        </w:rPr>
        <w:fldChar w:fldCharType="end"/>
      </w:r>
    </w:p>
    <w:p w14:paraId="5512DAD0" w14:textId="1C4728B1" w:rsidR="00AE5511" w:rsidRDefault="00AE5511">
      <w:pPr>
        <w:pStyle w:val="Indholdsfortegnelse3"/>
        <w:rPr>
          <w:rFonts w:asciiTheme="minorHAnsi" w:eastAsiaTheme="minorEastAsia" w:hAnsiTheme="minorHAnsi" w:cstheme="minorBidi"/>
          <w:noProof/>
          <w:color w:val="auto"/>
          <w:kern w:val="2"/>
          <w:sz w:val="22"/>
          <w:szCs w:val="22"/>
          <w:lang w:eastAsia="da-DK"/>
          <w14:ligatures w14:val="standardContextual"/>
        </w:rPr>
      </w:pPr>
      <w:r>
        <w:rPr>
          <w:noProof/>
        </w:rPr>
        <w:t>2.1.3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2"/>
          <w:szCs w:val="22"/>
          <w:lang w:eastAsia="da-DK"/>
          <w14:ligatures w14:val="standardContextual"/>
        </w:rPr>
        <w:tab/>
      </w:r>
      <w:r>
        <w:rPr>
          <w:noProof/>
        </w:rPr>
        <w:t>Certificering i forbindelse med ansøgning som spilleverandør</w:t>
      </w:r>
      <w:r>
        <w:rPr>
          <w:noProof/>
          <w:webHidden/>
        </w:rPr>
        <w:tab/>
      </w:r>
      <w:r>
        <w:rPr>
          <w:noProof/>
          <w:webHidden/>
        </w:rPr>
        <w:fldChar w:fldCharType="begin"/>
      </w:r>
      <w:r>
        <w:rPr>
          <w:noProof/>
          <w:webHidden/>
        </w:rPr>
        <w:instrText xml:space="preserve"> PAGEREF _Toc166760707 \h </w:instrText>
      </w:r>
      <w:r>
        <w:rPr>
          <w:noProof/>
          <w:webHidden/>
        </w:rPr>
      </w:r>
      <w:r>
        <w:rPr>
          <w:noProof/>
          <w:webHidden/>
        </w:rPr>
        <w:fldChar w:fldCharType="separate"/>
      </w:r>
      <w:r>
        <w:rPr>
          <w:noProof/>
          <w:webHidden/>
        </w:rPr>
        <w:t>10</w:t>
      </w:r>
      <w:r>
        <w:rPr>
          <w:noProof/>
          <w:webHidden/>
        </w:rPr>
        <w:fldChar w:fldCharType="end"/>
      </w:r>
    </w:p>
    <w:p w14:paraId="4F613F91" w14:textId="2C60B347" w:rsidR="00AE5511" w:rsidRDefault="00AE5511">
      <w:pPr>
        <w:pStyle w:val="Indholdsfortegnelse3"/>
        <w:rPr>
          <w:rFonts w:asciiTheme="minorHAnsi" w:eastAsiaTheme="minorEastAsia" w:hAnsiTheme="minorHAnsi" w:cstheme="minorBidi"/>
          <w:noProof/>
          <w:color w:val="auto"/>
          <w:kern w:val="2"/>
          <w:sz w:val="22"/>
          <w:szCs w:val="22"/>
          <w:lang w:eastAsia="da-DK"/>
          <w14:ligatures w14:val="standardContextual"/>
        </w:rPr>
      </w:pPr>
      <w:r>
        <w:rPr>
          <w:noProof/>
        </w:rPr>
        <w:t>2.1.4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2"/>
          <w:szCs w:val="22"/>
          <w:lang w:eastAsia="da-DK"/>
          <w14:ligatures w14:val="standardContextual"/>
        </w:rPr>
        <w:tab/>
      </w:r>
      <w:r>
        <w:rPr>
          <w:noProof/>
        </w:rPr>
        <w:t>Anvendelse af risikovurdering</w:t>
      </w:r>
      <w:r>
        <w:rPr>
          <w:noProof/>
          <w:webHidden/>
        </w:rPr>
        <w:tab/>
      </w:r>
      <w:r>
        <w:rPr>
          <w:noProof/>
          <w:webHidden/>
        </w:rPr>
        <w:fldChar w:fldCharType="begin"/>
      </w:r>
      <w:r>
        <w:rPr>
          <w:noProof/>
          <w:webHidden/>
        </w:rPr>
        <w:instrText xml:space="preserve"> PAGEREF _Toc166760709 \h </w:instrText>
      </w:r>
      <w:r>
        <w:rPr>
          <w:noProof/>
          <w:webHidden/>
        </w:rPr>
      </w:r>
      <w:r>
        <w:rPr>
          <w:noProof/>
          <w:webHidden/>
        </w:rPr>
        <w:fldChar w:fldCharType="separate"/>
      </w:r>
      <w:r>
        <w:rPr>
          <w:noProof/>
          <w:webHidden/>
        </w:rPr>
        <w:t>10</w:t>
      </w:r>
      <w:r>
        <w:rPr>
          <w:noProof/>
          <w:webHidden/>
        </w:rPr>
        <w:fldChar w:fldCharType="end"/>
      </w:r>
    </w:p>
    <w:p w14:paraId="60D08DFE" w14:textId="4DA64B3D" w:rsidR="00AE5511" w:rsidRDefault="00AE5511">
      <w:pPr>
        <w:pStyle w:val="Indholdsfortegnelse3"/>
        <w:rPr>
          <w:rFonts w:asciiTheme="minorHAnsi" w:eastAsiaTheme="minorEastAsia" w:hAnsiTheme="minorHAnsi" w:cstheme="minorBidi"/>
          <w:noProof/>
          <w:color w:val="auto"/>
          <w:kern w:val="2"/>
          <w:sz w:val="22"/>
          <w:szCs w:val="22"/>
          <w:lang w:eastAsia="da-DK"/>
          <w14:ligatures w14:val="standardContextual"/>
        </w:rPr>
      </w:pPr>
      <w:r>
        <w:rPr>
          <w:noProof/>
        </w:rPr>
        <w:t>2.1.5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2"/>
          <w:szCs w:val="22"/>
          <w:lang w:eastAsia="da-DK"/>
          <w14:ligatures w14:val="standardContextual"/>
        </w:rPr>
        <w:tab/>
      </w:r>
      <w:r>
        <w:rPr>
          <w:noProof/>
        </w:rPr>
        <w:t>Testvirksomhedens underleverandør</w:t>
      </w:r>
      <w:r>
        <w:rPr>
          <w:noProof/>
          <w:webHidden/>
        </w:rPr>
        <w:tab/>
      </w:r>
      <w:r>
        <w:rPr>
          <w:noProof/>
          <w:webHidden/>
        </w:rPr>
        <w:fldChar w:fldCharType="begin"/>
      </w:r>
      <w:r>
        <w:rPr>
          <w:noProof/>
          <w:webHidden/>
        </w:rPr>
        <w:instrText xml:space="preserve"> PAGEREF _Toc166760710 \h </w:instrText>
      </w:r>
      <w:r>
        <w:rPr>
          <w:noProof/>
          <w:webHidden/>
        </w:rPr>
      </w:r>
      <w:r>
        <w:rPr>
          <w:noProof/>
          <w:webHidden/>
        </w:rPr>
        <w:fldChar w:fldCharType="separate"/>
      </w:r>
      <w:r>
        <w:rPr>
          <w:noProof/>
          <w:webHidden/>
        </w:rPr>
        <w:t>10</w:t>
      </w:r>
      <w:r>
        <w:rPr>
          <w:noProof/>
          <w:webHidden/>
        </w:rPr>
        <w:fldChar w:fldCharType="end"/>
      </w:r>
    </w:p>
    <w:p w14:paraId="3BE42DD4" w14:textId="6AC622D8" w:rsidR="00AE5511" w:rsidRDefault="00AE5511">
      <w:pPr>
        <w:pStyle w:val="Indholdsfortegnelse2"/>
        <w:rPr>
          <w:rFonts w:asciiTheme="minorHAnsi" w:eastAsiaTheme="minorEastAsia" w:hAnsiTheme="minorHAnsi" w:cstheme="minorBidi"/>
          <w:noProof/>
          <w:color w:val="auto"/>
          <w:kern w:val="2"/>
          <w:sz w:val="22"/>
          <w:szCs w:val="22"/>
          <w:lang w:eastAsia="da-DK"/>
          <w14:ligatures w14:val="standardContextual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2"/>
          <w:szCs w:val="22"/>
          <w:lang w:eastAsia="da-DK"/>
          <w14:ligatures w14:val="standardContextual"/>
        </w:rPr>
        <w:tab/>
      </w:r>
      <w:r>
        <w:rPr>
          <w:noProof/>
        </w:rPr>
        <w:t>Supervisering</w:t>
      </w:r>
      <w:r>
        <w:rPr>
          <w:noProof/>
          <w:webHidden/>
        </w:rPr>
        <w:tab/>
      </w:r>
      <w:r>
        <w:rPr>
          <w:noProof/>
          <w:webHidden/>
        </w:rPr>
        <w:fldChar w:fldCharType="begin"/>
      </w:r>
      <w:r>
        <w:rPr>
          <w:noProof/>
          <w:webHidden/>
        </w:rPr>
        <w:instrText xml:space="preserve"> PAGEREF _Toc166760711 \h </w:instrText>
      </w:r>
      <w:r>
        <w:rPr>
          <w:noProof/>
          <w:webHidden/>
        </w:rPr>
      </w:r>
      <w:r>
        <w:rPr>
          <w:noProof/>
          <w:webHidden/>
        </w:rPr>
        <w:fldChar w:fldCharType="separate"/>
      </w:r>
      <w:r>
        <w:rPr>
          <w:noProof/>
          <w:webHidden/>
        </w:rPr>
        <w:t>11</w:t>
      </w:r>
      <w:r>
        <w:rPr>
          <w:noProof/>
          <w:webHidden/>
        </w:rPr>
        <w:fldChar w:fldCharType="end"/>
      </w:r>
    </w:p>
    <w:p w14:paraId="3BBEEEB7" w14:textId="5FBB3651" w:rsidR="00AE5511" w:rsidRDefault="00AE5511">
      <w:pPr>
        <w:pStyle w:val="Indholdsfortegnelse2"/>
        <w:rPr>
          <w:rFonts w:asciiTheme="minorHAnsi" w:eastAsiaTheme="minorEastAsia" w:hAnsiTheme="minorHAnsi" w:cstheme="minorBidi"/>
          <w:noProof/>
          <w:color w:val="auto"/>
          <w:kern w:val="2"/>
          <w:sz w:val="22"/>
          <w:szCs w:val="22"/>
          <w:lang w:eastAsia="da-DK"/>
          <w14:ligatures w14:val="standardContextual"/>
        </w:rPr>
      </w:pPr>
      <w:r>
        <w:rPr>
          <w:noProof/>
        </w:rPr>
        <w:t>2.3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2"/>
          <w:szCs w:val="22"/>
          <w:lang w:eastAsia="da-DK"/>
          <w14:ligatures w14:val="standardContextual"/>
        </w:rPr>
        <w:tab/>
      </w:r>
      <w:r>
        <w:rPr>
          <w:noProof/>
        </w:rPr>
        <w:t>Overførsel af tidligere udførte inspektioner og prøvninger</w:t>
      </w:r>
      <w:r>
        <w:rPr>
          <w:noProof/>
          <w:webHidden/>
        </w:rPr>
        <w:tab/>
      </w:r>
      <w:r>
        <w:rPr>
          <w:noProof/>
          <w:webHidden/>
        </w:rPr>
        <w:fldChar w:fldCharType="begin"/>
      </w:r>
      <w:r>
        <w:rPr>
          <w:noProof/>
          <w:webHidden/>
        </w:rPr>
        <w:instrText xml:space="preserve"> PAGEREF _Toc166760712 \h </w:instrText>
      </w:r>
      <w:r>
        <w:rPr>
          <w:noProof/>
          <w:webHidden/>
        </w:rPr>
      </w:r>
      <w:r>
        <w:rPr>
          <w:noProof/>
          <w:webHidden/>
        </w:rPr>
        <w:fldChar w:fldCharType="separate"/>
      </w:r>
      <w:r>
        <w:rPr>
          <w:noProof/>
          <w:webHidden/>
        </w:rPr>
        <w:t>11</w:t>
      </w:r>
      <w:r>
        <w:rPr>
          <w:noProof/>
          <w:webHidden/>
        </w:rPr>
        <w:fldChar w:fldCharType="end"/>
      </w:r>
    </w:p>
    <w:p w14:paraId="26D8AE03" w14:textId="23439D9D" w:rsidR="00AE5511" w:rsidRDefault="00AE5511">
      <w:pPr>
        <w:pStyle w:val="Indholdsfortegnelse3"/>
        <w:rPr>
          <w:rFonts w:asciiTheme="minorHAnsi" w:eastAsiaTheme="minorEastAsia" w:hAnsiTheme="minorHAnsi" w:cstheme="minorBidi"/>
          <w:noProof/>
          <w:color w:val="auto"/>
          <w:kern w:val="2"/>
          <w:sz w:val="22"/>
          <w:szCs w:val="22"/>
          <w:lang w:eastAsia="da-DK"/>
          <w14:ligatures w14:val="standardContextual"/>
        </w:rPr>
      </w:pPr>
      <w:r>
        <w:rPr>
          <w:noProof/>
        </w:rPr>
        <w:t>2.3.1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2"/>
          <w:szCs w:val="22"/>
          <w:lang w:eastAsia="da-DK"/>
          <w14:ligatures w14:val="standardContextual"/>
        </w:rPr>
        <w:tab/>
      </w:r>
      <w:r>
        <w:rPr>
          <w:noProof/>
        </w:rPr>
        <w:t>Test og inspektioner udført i henhold til Spillemyndighedens certificeringsprogram</w:t>
      </w:r>
      <w:r>
        <w:rPr>
          <w:noProof/>
          <w:webHidden/>
        </w:rPr>
        <w:tab/>
      </w:r>
      <w:r>
        <w:rPr>
          <w:noProof/>
          <w:webHidden/>
        </w:rPr>
        <w:fldChar w:fldCharType="begin"/>
      </w:r>
      <w:r>
        <w:rPr>
          <w:noProof/>
          <w:webHidden/>
        </w:rPr>
        <w:instrText xml:space="preserve"> PAGEREF _Toc166760713 \h </w:instrText>
      </w:r>
      <w:r>
        <w:rPr>
          <w:noProof/>
          <w:webHidden/>
        </w:rPr>
      </w:r>
      <w:r>
        <w:rPr>
          <w:noProof/>
          <w:webHidden/>
        </w:rPr>
        <w:fldChar w:fldCharType="separate"/>
      </w:r>
      <w:r>
        <w:rPr>
          <w:noProof/>
          <w:webHidden/>
        </w:rPr>
        <w:t>11</w:t>
      </w:r>
      <w:r>
        <w:rPr>
          <w:noProof/>
          <w:webHidden/>
        </w:rPr>
        <w:fldChar w:fldCharType="end"/>
      </w:r>
    </w:p>
    <w:p w14:paraId="61986029" w14:textId="04D2EE7D" w:rsidR="00AE5511" w:rsidRDefault="00AE5511">
      <w:pPr>
        <w:pStyle w:val="Indholdsfortegnelse3"/>
        <w:rPr>
          <w:rFonts w:asciiTheme="minorHAnsi" w:eastAsiaTheme="minorEastAsia" w:hAnsiTheme="minorHAnsi" w:cstheme="minorBidi"/>
          <w:noProof/>
          <w:color w:val="auto"/>
          <w:kern w:val="2"/>
          <w:sz w:val="22"/>
          <w:szCs w:val="22"/>
          <w:lang w:eastAsia="da-DK"/>
          <w14:ligatures w14:val="standardContextual"/>
        </w:rPr>
      </w:pPr>
      <w:r>
        <w:rPr>
          <w:noProof/>
        </w:rPr>
        <w:t>2.3.2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2"/>
          <w:szCs w:val="22"/>
          <w:lang w:eastAsia="da-DK"/>
          <w14:ligatures w14:val="standardContextual"/>
        </w:rPr>
        <w:tab/>
      </w:r>
      <w:r>
        <w:rPr>
          <w:noProof/>
        </w:rPr>
        <w:t>Test og inspektion udført i henhold til andre standarder</w:t>
      </w:r>
      <w:r>
        <w:rPr>
          <w:noProof/>
          <w:webHidden/>
        </w:rPr>
        <w:tab/>
      </w:r>
      <w:r>
        <w:rPr>
          <w:noProof/>
          <w:webHidden/>
        </w:rPr>
        <w:fldChar w:fldCharType="begin"/>
      </w:r>
      <w:r>
        <w:rPr>
          <w:noProof/>
          <w:webHidden/>
        </w:rPr>
        <w:instrText xml:space="preserve"> PAGEREF _Toc166760714 \h </w:instrText>
      </w:r>
      <w:r>
        <w:rPr>
          <w:noProof/>
          <w:webHidden/>
        </w:rPr>
      </w:r>
      <w:r>
        <w:rPr>
          <w:noProof/>
          <w:webHidden/>
        </w:rPr>
        <w:fldChar w:fldCharType="separate"/>
      </w:r>
      <w:r>
        <w:rPr>
          <w:noProof/>
          <w:webHidden/>
        </w:rPr>
        <w:t>11</w:t>
      </w:r>
      <w:r>
        <w:rPr>
          <w:noProof/>
          <w:webHidden/>
        </w:rPr>
        <w:fldChar w:fldCharType="end"/>
      </w:r>
    </w:p>
    <w:p w14:paraId="2DADF224" w14:textId="3C43F03E" w:rsidR="00AE5511" w:rsidRDefault="00AE5511">
      <w:pPr>
        <w:pStyle w:val="Indholdsfortegnelse2"/>
        <w:rPr>
          <w:rFonts w:asciiTheme="minorHAnsi" w:eastAsiaTheme="minorEastAsia" w:hAnsiTheme="minorHAnsi" w:cstheme="minorBidi"/>
          <w:noProof/>
          <w:color w:val="auto"/>
          <w:kern w:val="2"/>
          <w:sz w:val="22"/>
          <w:szCs w:val="22"/>
          <w:lang w:eastAsia="da-DK"/>
          <w14:ligatures w14:val="standardContextual"/>
        </w:rPr>
      </w:pPr>
      <w:r>
        <w:rPr>
          <w:noProof/>
        </w:rPr>
        <w:t>2.4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2"/>
          <w:szCs w:val="22"/>
          <w:lang w:eastAsia="da-DK"/>
          <w14:ligatures w14:val="standardContextual"/>
        </w:rPr>
        <w:tab/>
      </w:r>
      <w:r>
        <w:rPr>
          <w:noProof/>
        </w:rPr>
        <w:t>Godkendelse af identisk udstyr til landbaserede spil</w:t>
      </w:r>
      <w:r>
        <w:rPr>
          <w:noProof/>
          <w:webHidden/>
        </w:rPr>
        <w:tab/>
      </w:r>
      <w:r>
        <w:rPr>
          <w:noProof/>
          <w:webHidden/>
        </w:rPr>
        <w:fldChar w:fldCharType="begin"/>
      </w:r>
      <w:r>
        <w:rPr>
          <w:noProof/>
          <w:webHidden/>
        </w:rPr>
        <w:instrText xml:space="preserve"> PAGEREF _Toc166760729 \h </w:instrText>
      </w:r>
      <w:r>
        <w:rPr>
          <w:noProof/>
          <w:webHidden/>
        </w:rPr>
      </w:r>
      <w:r>
        <w:rPr>
          <w:noProof/>
          <w:webHidden/>
        </w:rPr>
        <w:fldChar w:fldCharType="separate"/>
      </w:r>
      <w:r>
        <w:rPr>
          <w:noProof/>
          <w:webHidden/>
        </w:rPr>
        <w:t>12</w:t>
      </w:r>
      <w:r>
        <w:rPr>
          <w:noProof/>
          <w:webHidden/>
        </w:rPr>
        <w:fldChar w:fldCharType="end"/>
      </w:r>
    </w:p>
    <w:p w14:paraId="59ECE4D2" w14:textId="052F227A" w:rsidR="000B4A39" w:rsidRPr="00A062F2" w:rsidRDefault="00711DB2" w:rsidP="00C946D9">
      <w:r w:rsidRPr="00A062F2">
        <w:fldChar w:fldCharType="end"/>
      </w:r>
    </w:p>
    <w:p w14:paraId="70133A48" w14:textId="77777777" w:rsidR="004020FE" w:rsidRPr="00A062F2" w:rsidRDefault="004020FE" w:rsidP="00C946D9"/>
    <w:p w14:paraId="2CAFCEDF" w14:textId="77777777" w:rsidR="000B4A39" w:rsidRPr="00A062F2" w:rsidRDefault="000B4A39"/>
    <w:p w14:paraId="6FA01E72" w14:textId="77777777" w:rsidR="000552C8" w:rsidRPr="00A062F2" w:rsidRDefault="000552C8">
      <w:pPr>
        <w:sectPr w:rsidR="000552C8" w:rsidRPr="00A062F2" w:rsidSect="0079653D">
          <w:headerReference w:type="default" r:id="rId18"/>
          <w:footerReference w:type="default" r:id="rId19"/>
          <w:pgSz w:w="11906" w:h="16838" w:code="9"/>
          <w:pgMar w:top="2041" w:right="3827" w:bottom="907" w:left="1247" w:header="624" w:footer="584" w:gutter="0"/>
          <w:pgNumType w:start="1"/>
          <w:cols w:space="708"/>
          <w:docGrid w:linePitch="360"/>
        </w:sectPr>
      </w:pPr>
    </w:p>
    <w:p w14:paraId="42491C4E" w14:textId="291C1FBD" w:rsidR="00363FA7" w:rsidRPr="00A062F2" w:rsidRDefault="00444802" w:rsidP="000F4AEF">
      <w:pPr>
        <w:pStyle w:val="Overskrift1"/>
      </w:pPr>
      <w:bookmarkStart w:id="2" w:name="_Toc166760679"/>
      <w:r>
        <w:lastRenderedPageBreak/>
        <w:t>Indledning</w:t>
      </w:r>
      <w:bookmarkEnd w:id="2"/>
    </w:p>
    <w:p w14:paraId="09CFADA3" w14:textId="77777777" w:rsidR="00363FA7" w:rsidRPr="00A062F2" w:rsidRDefault="00363FA7" w:rsidP="00363FA7">
      <w:pPr>
        <w:rPr>
          <w:color w:val="auto"/>
        </w:rPr>
      </w:pPr>
      <w:r w:rsidRPr="00A062F2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58240" behindDoc="1" locked="1" layoutInCell="1" allowOverlap="1" wp14:anchorId="6DCC8128" wp14:editId="4CE87035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7596000" cy="10728000"/>
                <wp:effectExtent l="0" t="0" r="5080" b="0"/>
                <wp:wrapNone/>
                <wp:docPr id="19" name="Tekstfelt 1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96000" cy="107280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55D186A" w14:textId="77777777" w:rsidR="00363FA7" w:rsidRDefault="00363FA7" w:rsidP="00363FA7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CC8128" id="_x0000_t202" coordsize="21600,21600" o:spt="202" path="m,l,21600r21600,l21600,xe">
                <v:stroke joinstyle="miter"/>
                <v:path gradientshapeok="t" o:connecttype="rect"/>
              </v:shapetype>
              <v:shape id="Tekstfelt 19" o:spid="_x0000_s1026" type="#_x0000_t202" alt="&quot;&quot;" style="position:absolute;margin-left:0;margin-top:0;width:598.1pt;height:844.7pt;z-index:-251658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top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" fillcolor="#14143c [3204]" stroked="f" strokeweight=".5pt">
                <v:textbox inset="0,0,0,0">
                  <w:txbxContent>
                    <w:p w14:paraId="255D186A" w14:textId="77777777" w:rsidR="00363FA7" w:rsidRDefault="00363FA7" w:rsidP="00363FA7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tbl>
      <w:tblPr>
        <w:tblStyle w:val="Blank"/>
        <w:tblpPr w:horzAnchor="page" w:tblpX="681" w:tblpYSpec="bottom"/>
        <w:tblOverlap w:val="never"/>
        <w:tblW w:w="9752" w:type="dxa"/>
        <w:tblLayout w:type="fixed"/>
        <w:tblLook w:val="04A0" w:firstRow="1" w:lastRow="0" w:firstColumn="1" w:lastColumn="0" w:noHBand="0" w:noVBand="1"/>
      </w:tblPr>
      <w:tblGrid>
        <w:gridCol w:w="9752"/>
      </w:tblGrid>
      <w:tr w:rsidR="00363FA7" w:rsidRPr="00A062F2" w14:paraId="14A1A7AC" w14:textId="77777777" w:rsidTr="003B6AE3">
        <w:tc>
          <w:tcPr>
            <w:tcW w:w="9752" w:type="dxa"/>
          </w:tcPr>
          <w:p w14:paraId="7F44FCC2" w14:textId="77777777" w:rsidR="00363FA7" w:rsidRPr="00A062F2" w:rsidRDefault="00363FA7" w:rsidP="00DE5E4C">
            <w:pPr>
              <w:pStyle w:val="Kapitelsidenr"/>
            </w:pPr>
          </w:p>
        </w:tc>
      </w:tr>
    </w:tbl>
    <w:p w14:paraId="18AA3B71" w14:textId="77777777" w:rsidR="00363FA7" w:rsidRPr="00A062F2" w:rsidRDefault="00363FA7" w:rsidP="00363FA7">
      <w:pPr>
        <w:rPr>
          <w:color w:val="auto"/>
        </w:rPr>
      </w:pPr>
    </w:p>
    <w:p w14:paraId="55B71C3E" w14:textId="77777777" w:rsidR="00363FA7" w:rsidRPr="00A062F2" w:rsidRDefault="00363FA7" w:rsidP="00363FA7">
      <w:pPr>
        <w:rPr>
          <w:color w:val="auto"/>
        </w:rPr>
      </w:pPr>
    </w:p>
    <w:p w14:paraId="6CC34738" w14:textId="77777777" w:rsidR="00363FA7" w:rsidRPr="00A062F2" w:rsidRDefault="00363FA7" w:rsidP="00363FA7">
      <w:r w:rsidRPr="00A062F2">
        <w:br w:type="page"/>
      </w:r>
    </w:p>
    <w:p w14:paraId="4B237927" w14:textId="5C4ECA52" w:rsidR="008C4014" w:rsidRDefault="00444802" w:rsidP="00DF5867">
      <w:r>
        <w:lastRenderedPageBreak/>
        <w:t>Spillemyndighedens certificeringsprogram</w:t>
      </w:r>
      <w:r w:rsidR="003A08E4">
        <w:t xml:space="preserve"> for </w:t>
      </w:r>
      <w:r w:rsidR="00EA2524">
        <w:t xml:space="preserve">væddemål og </w:t>
      </w:r>
      <w:r w:rsidR="003A08E4">
        <w:t>onlinekasino</w:t>
      </w:r>
      <w:r>
        <w:t xml:space="preserve"> har til formål at sikre, at spilsystemet afvikler spil på en korrekt måde, og at sikkerheden omkring spiludbuddet opretholdes.</w:t>
      </w:r>
      <w:r w:rsidR="00DF5867">
        <w:t xml:space="preserve"> </w:t>
      </w:r>
      <w:r w:rsidR="008C4014">
        <w:t xml:space="preserve">Tilladelsesindehavere og spilleverandører skal til hver en tid være certificeret i overensstemmelse med de dele af certificeringsprogrammet, der er relevante for deres tilladelse. </w:t>
      </w:r>
    </w:p>
    <w:p w14:paraId="3AE87DAA" w14:textId="77777777" w:rsidR="008C4014" w:rsidRDefault="008C4014" w:rsidP="00DF5867"/>
    <w:p w14:paraId="31C99DD2" w14:textId="6447777B" w:rsidR="00920CA0" w:rsidRDefault="00DF5867" w:rsidP="00920CA0">
      <w:r>
        <w:t>Certificeringsprogram</w:t>
      </w:r>
      <w:r w:rsidR="008A0650">
        <w:t>met</w:t>
      </w:r>
      <w:r>
        <w:t xml:space="preserve"> består af en række dokumenter, der løbende tilpasses gældende lovgivning og den teknologiske udvikling. </w:t>
      </w:r>
      <w:r w:rsidR="00F02D60">
        <w:t>Kravene i certificeringsprogrammet er tilpasset de forskellige spilt</w:t>
      </w:r>
      <w:r w:rsidR="00FB27D2">
        <w:t>kategorier</w:t>
      </w:r>
      <w:r w:rsidR="00F02D60">
        <w:t xml:space="preserve">. </w:t>
      </w:r>
      <w:r w:rsidR="00920CA0">
        <w:t xml:space="preserve">Hvert dokument fastsætter minimumskrav til indretningen af tilladelsesindehavers og spilleverandørers </w:t>
      </w:r>
      <w:r w:rsidR="003541F3">
        <w:t>platforme</w:t>
      </w:r>
      <w:r w:rsidR="00920CA0">
        <w:t>, forretningsgange og forretningssystemer.</w:t>
      </w:r>
    </w:p>
    <w:p w14:paraId="6D80DA38" w14:textId="41B036F3" w:rsidR="00444802" w:rsidRDefault="00444802" w:rsidP="00444802"/>
    <w:p w14:paraId="034091C1" w14:textId="2708E9C0" w:rsidR="00444802" w:rsidRDefault="00F02D60" w:rsidP="00444802">
      <w:r>
        <w:t>C</w:t>
      </w:r>
      <w:r w:rsidR="00CE6EC0">
        <w:t xml:space="preserve">ertificeringsprogrammet for </w:t>
      </w:r>
      <w:r w:rsidR="00EA2524">
        <w:t xml:space="preserve">væddemål og </w:t>
      </w:r>
      <w:r w:rsidR="00CE6EC0">
        <w:t>onlinekasino dækker</w:t>
      </w:r>
      <w:r w:rsidR="00444802">
        <w:t xml:space="preserve"> følgende spil</w:t>
      </w:r>
      <w:r w:rsidR="00AA03DA">
        <w:t>kategorier</w:t>
      </w:r>
      <w:r w:rsidR="00444802">
        <w:t>:</w:t>
      </w:r>
    </w:p>
    <w:p w14:paraId="5F2452E2" w14:textId="1959F508" w:rsidR="00444802" w:rsidRDefault="00444802" w:rsidP="006A5077">
      <w:pPr>
        <w:pStyle w:val="Opstilling-punkttegn"/>
      </w:pPr>
      <w:r>
        <w:t>Online væddemål</w:t>
      </w:r>
    </w:p>
    <w:p w14:paraId="0F8C83AB" w14:textId="5FCBA529" w:rsidR="00444802" w:rsidRDefault="00444802" w:rsidP="006A5077">
      <w:pPr>
        <w:pStyle w:val="Opstilling-punkttegn"/>
      </w:pPr>
      <w:r>
        <w:t>Landbaseret væddemål</w:t>
      </w:r>
    </w:p>
    <w:p w14:paraId="1CA40041" w14:textId="4C4F4D12" w:rsidR="00444802" w:rsidRDefault="00444802" w:rsidP="006A5077">
      <w:pPr>
        <w:pStyle w:val="Opstilling-punkttegn"/>
      </w:pPr>
      <w:r>
        <w:t>Onlinekasino</w:t>
      </w:r>
    </w:p>
    <w:p w14:paraId="4655E655" w14:textId="77777777" w:rsidR="00FA5908" w:rsidRDefault="00FA5908" w:rsidP="008F28AE">
      <w:pPr>
        <w:pStyle w:val="Opstilling-punkttegn"/>
        <w:numPr>
          <w:ilvl w:val="0"/>
          <w:numId w:val="0"/>
        </w:numPr>
      </w:pPr>
    </w:p>
    <w:p w14:paraId="76BDB968" w14:textId="76DFD919" w:rsidR="006A5077" w:rsidRDefault="0005379F" w:rsidP="00444802">
      <w:r>
        <w:t>På Spillemyndighedens hjemmeside findes desuden et</w:t>
      </w:r>
      <w:r w:rsidR="001563F8">
        <w:t xml:space="preserve"> certificeringsprogram for</w:t>
      </w:r>
      <w:r>
        <w:t xml:space="preserve"> </w:t>
      </w:r>
      <w:r w:rsidR="00790D26">
        <w:t>l</w:t>
      </w:r>
      <w:r w:rsidR="00444802">
        <w:t>andbaseret kasino</w:t>
      </w:r>
      <w:r w:rsidR="00742B80">
        <w:t xml:space="preserve"> </w:t>
      </w:r>
      <w:r w:rsidR="00790D26">
        <w:t>og lotterier.</w:t>
      </w:r>
    </w:p>
    <w:p w14:paraId="256B25B7" w14:textId="6B794750" w:rsidR="00444802" w:rsidRDefault="00444802" w:rsidP="00444802">
      <w:pPr>
        <w:pStyle w:val="Overskrift2"/>
      </w:pPr>
      <w:bookmarkStart w:id="3" w:name="_Toc166760680"/>
      <w:bookmarkStart w:id="4" w:name="_Toc166760681"/>
      <w:bookmarkEnd w:id="3"/>
      <w:r>
        <w:t>Definitioner</w:t>
      </w:r>
      <w:bookmarkEnd w:id="4"/>
    </w:p>
    <w:p w14:paraId="0A583A55" w14:textId="670B2F81" w:rsidR="00741032" w:rsidRPr="00881E16" w:rsidRDefault="00741032" w:rsidP="00444802">
      <w:pPr>
        <w:rPr>
          <w:b/>
          <w:bCs/>
        </w:rPr>
      </w:pPr>
      <w:r w:rsidRPr="00881E16">
        <w:rPr>
          <w:b/>
          <w:bCs/>
        </w:rPr>
        <w:t>Aktører:</w:t>
      </w:r>
    </w:p>
    <w:p w14:paraId="1AE8871A" w14:textId="77777777" w:rsidR="00741032" w:rsidRDefault="00741032" w:rsidP="00444802"/>
    <w:p w14:paraId="5478E5FD" w14:textId="51CC04FF" w:rsidR="00385312" w:rsidRDefault="00385312" w:rsidP="00444802">
      <w:r>
        <w:t>Tilladelsesindehaver</w:t>
      </w:r>
    </w:p>
    <w:p w14:paraId="0B3E82CB" w14:textId="2A5A5E85" w:rsidR="00385312" w:rsidRDefault="00097EE5" w:rsidP="00E94530">
      <w:pPr>
        <w:pStyle w:val="Listeafsnit"/>
        <w:numPr>
          <w:ilvl w:val="0"/>
          <w:numId w:val="16"/>
        </w:numPr>
      </w:pPr>
      <w:r w:rsidRPr="00097EE5">
        <w:t xml:space="preserve">Person eller selskab m.v. (juridisk person), der har tilladelse til at udbyde </w:t>
      </w:r>
      <w:r w:rsidR="00E67BC5" w:rsidRPr="00E94530">
        <w:t>væddemål, jf. § 11</w:t>
      </w:r>
      <w:r w:rsidR="00E67BC5">
        <w:t xml:space="preserve"> i lov om spil</w:t>
      </w:r>
      <w:r w:rsidR="00E67BC5" w:rsidRPr="00E94530">
        <w:t xml:space="preserve"> eller </w:t>
      </w:r>
      <w:r w:rsidR="009D03C9">
        <w:t xml:space="preserve">tilladelse </w:t>
      </w:r>
      <w:r w:rsidR="00E67BC5" w:rsidRPr="00E94530">
        <w:t xml:space="preserve">til </w:t>
      </w:r>
      <w:r w:rsidR="00E67BC5">
        <w:t>at udbyde</w:t>
      </w:r>
      <w:r w:rsidR="00E67BC5" w:rsidRPr="00E94530">
        <w:t xml:space="preserve"> onlinekasino, jf. § 18</w:t>
      </w:r>
      <w:r w:rsidR="00E67BC5">
        <w:t xml:space="preserve"> i lov om spil</w:t>
      </w:r>
      <w:r w:rsidR="00E67BC5" w:rsidRPr="00E94530">
        <w:t>.</w:t>
      </w:r>
    </w:p>
    <w:p w14:paraId="676F068B" w14:textId="77777777" w:rsidR="00732708" w:rsidRDefault="00732708" w:rsidP="00444802"/>
    <w:p w14:paraId="04F6C638" w14:textId="01F409E2" w:rsidR="00385312" w:rsidRDefault="00385312" w:rsidP="00444802">
      <w:r>
        <w:t>Spilleverandør</w:t>
      </w:r>
    </w:p>
    <w:p w14:paraId="10FB09D0" w14:textId="5B1AEDA9" w:rsidR="00385312" w:rsidRDefault="00666799" w:rsidP="00E94530">
      <w:pPr>
        <w:pStyle w:val="Listeafsnit"/>
        <w:numPr>
          <w:ilvl w:val="0"/>
          <w:numId w:val="16"/>
        </w:numPr>
      </w:pPr>
      <w:r>
        <w:t>Selskab</w:t>
      </w:r>
      <w:r w:rsidR="007A4036">
        <w:t>,</w:t>
      </w:r>
      <w:r w:rsidR="00F02D60">
        <w:t xml:space="preserve"> der</w:t>
      </w:r>
      <w:r w:rsidR="00E67BC5">
        <w:t xml:space="preserve"> har tilladelse </w:t>
      </w:r>
      <w:r w:rsidR="006D535A">
        <w:t xml:space="preserve">efter § 24 a i lov om spil </w:t>
      </w:r>
      <w:r w:rsidR="00E67BC5">
        <w:t>til at</w:t>
      </w:r>
      <w:r w:rsidR="00F02D60">
        <w:t xml:space="preserve"> levere </w:t>
      </w:r>
      <w:r w:rsidR="00E94530" w:rsidRPr="00E94530">
        <w:t xml:space="preserve">spil til </w:t>
      </w:r>
      <w:r w:rsidR="00925297">
        <w:t xml:space="preserve">en </w:t>
      </w:r>
      <w:r w:rsidR="00E94530" w:rsidRPr="00E94530">
        <w:t>tilladelsesindehaver til udbud af væddemål, jf. § 11</w:t>
      </w:r>
      <w:r w:rsidR="00E94530">
        <w:t xml:space="preserve"> i lov om spil</w:t>
      </w:r>
      <w:r w:rsidR="00E94530" w:rsidRPr="00E94530">
        <w:t xml:space="preserve">, eller til </w:t>
      </w:r>
      <w:r w:rsidR="00890023">
        <w:t>udbud</w:t>
      </w:r>
      <w:r w:rsidR="00E94530" w:rsidRPr="00E94530">
        <w:t xml:space="preserve"> af onlinekasino, jf. § 18</w:t>
      </w:r>
      <w:r w:rsidR="00E94530">
        <w:t xml:space="preserve"> i lov om spil</w:t>
      </w:r>
      <w:r w:rsidR="00E94530" w:rsidRPr="00E94530">
        <w:t>.</w:t>
      </w:r>
    </w:p>
    <w:p w14:paraId="1602C737" w14:textId="77777777" w:rsidR="00385312" w:rsidRDefault="00385312" w:rsidP="00444802"/>
    <w:p w14:paraId="1D517510" w14:textId="3A8828A2" w:rsidR="00890023" w:rsidRDefault="00890023" w:rsidP="00444802">
      <w:r>
        <w:t>Testvirksomhed</w:t>
      </w:r>
      <w:r w:rsidR="008F6EDD">
        <w:t>:</w:t>
      </w:r>
    </w:p>
    <w:p w14:paraId="3712C777" w14:textId="04C8B347" w:rsidR="00890023" w:rsidRDefault="00542337" w:rsidP="008F6EDD">
      <w:pPr>
        <w:pStyle w:val="Listeafsnit"/>
        <w:numPr>
          <w:ilvl w:val="0"/>
          <w:numId w:val="17"/>
        </w:numPr>
      </w:pPr>
      <w:r>
        <w:t>Virksomhed som foretager test</w:t>
      </w:r>
      <w:r w:rsidR="00531B13">
        <w:t xml:space="preserve"> og </w:t>
      </w:r>
      <w:r>
        <w:t>inspektion</w:t>
      </w:r>
      <w:r w:rsidR="00531B13">
        <w:t xml:space="preserve">. </w:t>
      </w:r>
      <w:r w:rsidR="00EF430C">
        <w:t>Omfatter</w:t>
      </w:r>
      <w:r w:rsidR="00531B13">
        <w:t xml:space="preserve"> også virksomheder, som foretager penetrationstest </w:t>
      </w:r>
      <w:r w:rsidR="00C178C9">
        <w:t>eller</w:t>
      </w:r>
      <w:r w:rsidR="00531B13">
        <w:t xml:space="preserve"> sårbarhedscanninger.</w:t>
      </w:r>
    </w:p>
    <w:p w14:paraId="0AFD8B3F" w14:textId="77777777" w:rsidR="007C3092" w:rsidRDefault="007C3092" w:rsidP="007C3092"/>
    <w:p w14:paraId="7DE124E9" w14:textId="5E20168A" w:rsidR="00741032" w:rsidRDefault="00741032" w:rsidP="007C3092">
      <w:pPr>
        <w:rPr>
          <w:b/>
          <w:bCs/>
        </w:rPr>
      </w:pPr>
      <w:r w:rsidRPr="00881E16">
        <w:rPr>
          <w:b/>
          <w:bCs/>
        </w:rPr>
        <w:t>Begreber</w:t>
      </w:r>
      <w:r w:rsidR="00025F14">
        <w:rPr>
          <w:b/>
          <w:bCs/>
        </w:rPr>
        <w:t>:</w:t>
      </w:r>
    </w:p>
    <w:p w14:paraId="5F95AC56" w14:textId="77777777" w:rsidR="00025F14" w:rsidRPr="00881E16" w:rsidRDefault="00025F14" w:rsidP="007C3092">
      <w:pPr>
        <w:rPr>
          <w:b/>
          <w:bCs/>
        </w:rPr>
      </w:pPr>
    </w:p>
    <w:p w14:paraId="3A8D1344" w14:textId="20161A59" w:rsidR="007C3092" w:rsidRDefault="007C3092" w:rsidP="007C3092">
      <w:r>
        <w:t>Test:</w:t>
      </w:r>
    </w:p>
    <w:p w14:paraId="5128D884" w14:textId="610D3144" w:rsidR="007C3092" w:rsidRDefault="007C3092" w:rsidP="005C5A7A">
      <w:pPr>
        <w:pStyle w:val="Listeafsnit"/>
        <w:numPr>
          <w:ilvl w:val="0"/>
          <w:numId w:val="24"/>
        </w:numPr>
      </w:pPr>
      <w:r>
        <w:t>A</w:t>
      </w:r>
      <w:r w:rsidRPr="007E0179">
        <w:t xml:space="preserve">kkrediteret prøvning af et laboratorium, der er akkrediteret efter ISO/IEC 17025 eller ISO/IEC 17065 </w:t>
      </w:r>
      <w:r>
        <w:t>i henhold til Spillemyndighedens certificeringsprogram</w:t>
      </w:r>
      <w:r w:rsidR="00BC4F58">
        <w:t xml:space="preserve"> for væddemål og onlinekasino</w:t>
      </w:r>
      <w:r>
        <w:t>.</w:t>
      </w:r>
    </w:p>
    <w:p w14:paraId="1786F4EF" w14:textId="77777777" w:rsidR="00890023" w:rsidRDefault="00890023" w:rsidP="00444802"/>
    <w:p w14:paraId="182A0EB5" w14:textId="34AAD1AF" w:rsidR="00E400D9" w:rsidRDefault="00444802" w:rsidP="00E400D9">
      <w:r>
        <w:t>Inspektion:</w:t>
      </w:r>
    </w:p>
    <w:p w14:paraId="28E1BC76" w14:textId="70F683E3" w:rsidR="00BF211F" w:rsidRDefault="00BA1FF5" w:rsidP="00D704E6">
      <w:pPr>
        <w:pStyle w:val="Listeafsnit"/>
        <w:numPr>
          <w:ilvl w:val="0"/>
          <w:numId w:val="35"/>
        </w:numPr>
      </w:pPr>
      <w:r>
        <w:t>Akkrediteret inspektion af et inspektionsorgan, der er akkrediteret som type A organ efter ISO/IEC 17020 til inspektion eller ISO/IEC 17065</w:t>
      </w:r>
      <w:r w:rsidR="008D105A">
        <w:t xml:space="preserve"> i henhold til Spillemyndighedens certificeringsprogram</w:t>
      </w:r>
      <w:r w:rsidR="00BC4F58">
        <w:t xml:space="preserve"> for væddemål og onlinekasino</w:t>
      </w:r>
      <w:r>
        <w:t>.</w:t>
      </w:r>
      <w:r w:rsidDel="00974B11">
        <w:t xml:space="preserve"> </w:t>
      </w:r>
    </w:p>
    <w:p w14:paraId="03FC3599" w14:textId="77777777" w:rsidR="00BF211F" w:rsidRDefault="00BF211F" w:rsidP="004B387B"/>
    <w:p w14:paraId="34E7D450" w14:textId="0477D392" w:rsidR="004B387B" w:rsidRDefault="004B387B" w:rsidP="004B387B">
      <w:r>
        <w:t>Base platform:</w:t>
      </w:r>
    </w:p>
    <w:p w14:paraId="3CC8E1CC" w14:textId="2AE0329B" w:rsidR="004B387B" w:rsidRDefault="004B387B" w:rsidP="004B387B">
      <w:pPr>
        <w:pStyle w:val="Opstilling-punkttegn"/>
      </w:pPr>
      <w:r>
        <w:t xml:space="preserve">System </w:t>
      </w:r>
      <w:r w:rsidR="00390BB0">
        <w:t xml:space="preserve">der anvendes </w:t>
      </w:r>
      <w:r>
        <w:t>til styring af spilkonti bl.a. kontooprettelse og login, kundeselvbegrænsningsfunktioner og håndtering af spillernes midler herunder system der:</w:t>
      </w:r>
    </w:p>
    <w:p w14:paraId="018B15B2" w14:textId="77777777" w:rsidR="004B387B" w:rsidRDefault="004B387B" w:rsidP="004B387B">
      <w:pPr>
        <w:pStyle w:val="Opstilling-punkttegn"/>
        <w:numPr>
          <w:ilvl w:val="1"/>
          <w:numId w:val="5"/>
        </w:numPr>
      </w:pPr>
      <w:r>
        <w:t>anvendes til lagring af oplysninger vedrørende kunder og kundernes deltagelse i spil, herunder historiske data og resultatoplysninger.</w:t>
      </w:r>
    </w:p>
    <w:p w14:paraId="1A8A1878" w14:textId="77777777" w:rsidR="004B387B" w:rsidRDefault="004B387B" w:rsidP="004B387B"/>
    <w:p w14:paraId="3ED97049" w14:textId="77777777" w:rsidR="004B387B" w:rsidRDefault="004B387B" w:rsidP="004B387B">
      <w:r>
        <w:t>Spilplatform:</w:t>
      </w:r>
    </w:p>
    <w:p w14:paraId="36B57F4E" w14:textId="77777777" w:rsidR="004B387B" w:rsidRDefault="004B387B" w:rsidP="004B387B">
      <w:pPr>
        <w:pStyle w:val="Opstilling-punkttegn"/>
      </w:pPr>
      <w:r>
        <w:t>Spil samt system eller andet udstyr, der anvendes til udbud og afvikling af spil, herunder systemer og udstyr der:</w:t>
      </w:r>
    </w:p>
    <w:p w14:paraId="6BE1A48E" w14:textId="77777777" w:rsidR="004B387B" w:rsidRDefault="004B387B" w:rsidP="004B387B">
      <w:pPr>
        <w:pStyle w:val="Opstilling-punkttegn"/>
        <w:numPr>
          <w:ilvl w:val="1"/>
          <w:numId w:val="5"/>
        </w:numPr>
      </w:pPr>
      <w:r>
        <w:lastRenderedPageBreak/>
        <w:t xml:space="preserve">frembringer og/eller præsenterer spil for spilleren, </w:t>
      </w:r>
    </w:p>
    <w:p w14:paraId="4A72D7E4" w14:textId="2E7EEF21" w:rsidR="004B387B" w:rsidRDefault="004B387B" w:rsidP="004B387B">
      <w:pPr>
        <w:pStyle w:val="Opstilling-punkttegn"/>
        <w:numPr>
          <w:ilvl w:val="1"/>
          <w:numId w:val="5"/>
        </w:numPr>
      </w:pPr>
      <w:r>
        <w:t xml:space="preserve">fastlægger og lagrer resultatet af et spil, eller beregner hvorvidt spilleren har vundet eller tabt </w:t>
      </w:r>
      <w:r w:rsidR="0056335F">
        <w:t>et</w:t>
      </w:r>
      <w:r>
        <w:t xml:space="preserve"> spil.</w:t>
      </w:r>
    </w:p>
    <w:p w14:paraId="32D12CDB" w14:textId="77777777" w:rsidR="004B387B" w:rsidRDefault="004B387B" w:rsidP="004B387B"/>
    <w:p w14:paraId="1DB29E09" w14:textId="77777777" w:rsidR="004B387B" w:rsidRDefault="004B387B" w:rsidP="004B387B">
      <w:r>
        <w:t>Spilsystem:</w:t>
      </w:r>
    </w:p>
    <w:p w14:paraId="03D088B5" w14:textId="686575E4" w:rsidR="004B387B" w:rsidRDefault="004B387B" w:rsidP="00BA305F">
      <w:pPr>
        <w:pStyle w:val="Listeafsnit"/>
        <w:numPr>
          <w:ilvl w:val="0"/>
          <w:numId w:val="32"/>
        </w:numPr>
        <w:ind w:left="454"/>
      </w:pPr>
      <w:r>
        <w:t>Base platform og spilplatform tilsammen.</w:t>
      </w:r>
    </w:p>
    <w:p w14:paraId="797AE086" w14:textId="77777777" w:rsidR="00E76639" w:rsidRDefault="00E76639" w:rsidP="00444802"/>
    <w:p w14:paraId="1E6A2FC5" w14:textId="77777777" w:rsidR="00242CBB" w:rsidRDefault="00242CBB" w:rsidP="00242CBB">
      <w:r>
        <w:t>Spilcertifikat:</w:t>
      </w:r>
    </w:p>
    <w:p w14:paraId="6AB75FAC" w14:textId="77777777" w:rsidR="00242CBB" w:rsidRDefault="00242CBB" w:rsidP="00242CBB">
      <w:pPr>
        <w:pStyle w:val="Listeafsnit"/>
        <w:numPr>
          <w:ilvl w:val="0"/>
          <w:numId w:val="24"/>
        </w:numPr>
      </w:pPr>
      <w:r>
        <w:t>Standardrapport udarbejdet som dokumentation for test og inspektion i henhold til SCP.07.01-03 krav til spil. Standardrapporten kan dække ét eller flere spil.</w:t>
      </w:r>
    </w:p>
    <w:p w14:paraId="6CEC0192" w14:textId="77777777" w:rsidR="00242CBB" w:rsidRDefault="00242CBB" w:rsidP="00444802"/>
    <w:p w14:paraId="668C086F" w14:textId="29096D27" w:rsidR="00444802" w:rsidRDefault="00444802" w:rsidP="00444802">
      <w:r>
        <w:t>Forretningssystem:</w:t>
      </w:r>
    </w:p>
    <w:p w14:paraId="252C71CD" w14:textId="710B70E2" w:rsidR="00444802" w:rsidRDefault="00444802" w:rsidP="006A5077">
      <w:pPr>
        <w:pStyle w:val="Opstilling-punkttegn"/>
      </w:pPr>
      <w:r>
        <w:t xml:space="preserve">Elektronisk </w:t>
      </w:r>
      <w:r w:rsidR="00682AF2">
        <w:t xml:space="preserve">system </w:t>
      </w:r>
      <w:r>
        <w:t xml:space="preserve">eller andet udstyr, der anvendes af tilladelsesindehaver </w:t>
      </w:r>
      <w:r w:rsidR="0001552F">
        <w:t xml:space="preserve">eller spilleverandør </w:t>
      </w:r>
      <w:r>
        <w:t xml:space="preserve">til at understøtte </w:t>
      </w:r>
      <w:r w:rsidR="00E517AA">
        <w:t xml:space="preserve">levering </w:t>
      </w:r>
      <w:r w:rsidR="00386D77">
        <w:t>eller</w:t>
      </w:r>
      <w:r w:rsidR="00E517AA">
        <w:t xml:space="preserve"> </w:t>
      </w:r>
      <w:r>
        <w:t>udbud af spil uden dog at være defineret som en del af spilsystemet.</w:t>
      </w:r>
    </w:p>
    <w:p w14:paraId="64F7314E" w14:textId="77777777" w:rsidR="006A5077" w:rsidRDefault="006A5077" w:rsidP="00444802"/>
    <w:p w14:paraId="35169965" w14:textId="23CC0561" w:rsidR="00444802" w:rsidRDefault="00444802" w:rsidP="00444802">
      <w:r>
        <w:t>Forretningsgange:</w:t>
      </w:r>
    </w:p>
    <w:p w14:paraId="3F077BF4" w14:textId="3B38B47E" w:rsidR="00444802" w:rsidRDefault="00444802" w:rsidP="006A5077">
      <w:pPr>
        <w:pStyle w:val="Opstilling-punkttegn"/>
      </w:pPr>
      <w:r>
        <w:t xml:space="preserve">Tilladelsesindehavers </w:t>
      </w:r>
      <w:r w:rsidR="00B2640A">
        <w:t>eller</w:t>
      </w:r>
      <w:r w:rsidR="00CF5E59">
        <w:t xml:space="preserve"> spilleverandørs </w:t>
      </w:r>
      <w:r>
        <w:t>beskrevne procedure</w:t>
      </w:r>
      <w:r w:rsidR="00D92AA2">
        <w:t>r</w:t>
      </w:r>
      <w:r>
        <w:t xml:space="preserve"> for omgang med spilsystemet, forretningssystemet og de data systemerne måtte indeholde. Dette kan være beskrevet ved brug af formelle ledelsessystemer som fx ISO/IEC 27001.</w:t>
      </w:r>
    </w:p>
    <w:p w14:paraId="6C059095" w14:textId="77777777" w:rsidR="00904BA3" w:rsidRDefault="00904BA3" w:rsidP="00904BA3"/>
    <w:p w14:paraId="2C888C95" w14:textId="77777777" w:rsidR="00904BA3" w:rsidRDefault="00904BA3" w:rsidP="00904BA3">
      <w:r>
        <w:t>Spilleteknisk udstyr:</w:t>
      </w:r>
    </w:p>
    <w:p w14:paraId="581D798D" w14:textId="7206CAFE" w:rsidR="00904BA3" w:rsidRDefault="00904BA3" w:rsidP="00881E16">
      <w:pPr>
        <w:pStyle w:val="Opstilling-punkttegn"/>
      </w:pPr>
      <w:r>
        <w:t>Fysisk udstyr som anvendes til afvikling og præsentation af spil, herunder roulettehjul, kortblandere, kortsko m.v.</w:t>
      </w:r>
    </w:p>
    <w:p w14:paraId="570DF85E" w14:textId="77777777" w:rsidR="00904BA3" w:rsidRDefault="00904BA3" w:rsidP="00444802"/>
    <w:p w14:paraId="119336B9" w14:textId="77777777" w:rsidR="00904BA3" w:rsidRDefault="00904BA3" w:rsidP="00904BA3">
      <w:r>
        <w:t>Følsomme oplysninger:</w:t>
      </w:r>
    </w:p>
    <w:p w14:paraId="57A706A3" w14:textId="77777777" w:rsidR="00904BA3" w:rsidRDefault="00904BA3" w:rsidP="00904BA3">
      <w:pPr>
        <w:pStyle w:val="Opstilling-punkttegn"/>
      </w:pPr>
      <w:r>
        <w:t>Oplysninger, der enten er af forretnings- eller personfølsom karakter.</w:t>
      </w:r>
    </w:p>
    <w:p w14:paraId="7DA89477" w14:textId="77777777" w:rsidR="008B4928" w:rsidRDefault="008B4928" w:rsidP="008B4928">
      <w:pPr>
        <w:pStyle w:val="Opstilling-punkttegn"/>
        <w:numPr>
          <w:ilvl w:val="0"/>
          <w:numId w:val="0"/>
        </w:numPr>
      </w:pPr>
    </w:p>
    <w:p w14:paraId="7DAAA41F" w14:textId="77777777" w:rsidR="008B4928" w:rsidRDefault="008B4928" w:rsidP="008B4928">
      <w:r>
        <w:t>Log:</w:t>
      </w:r>
    </w:p>
    <w:p w14:paraId="3412223A" w14:textId="645F2C86" w:rsidR="008B4928" w:rsidRDefault="008B4928" w:rsidP="008B4928">
      <w:pPr>
        <w:pStyle w:val="Opstilling-punkttegn"/>
      </w:pPr>
      <w:r>
        <w:t>Automatisk registrering af data, som det ikke må være muligt at manipulere, efter at de er registreret. Hvis data skal ændres, skal det ske ved at oprette en ny optegnelse i stedet for at rette eller slette den eksisterede optegnelse.</w:t>
      </w:r>
    </w:p>
    <w:p w14:paraId="3DB6743B" w14:textId="77777777" w:rsidR="00904BA3" w:rsidRDefault="00904BA3" w:rsidP="00904BA3"/>
    <w:p w14:paraId="1B95CD2F" w14:textId="77777777" w:rsidR="00904BA3" w:rsidRDefault="00904BA3" w:rsidP="00904BA3">
      <w:r>
        <w:t>Rapport:</w:t>
      </w:r>
    </w:p>
    <w:p w14:paraId="5CED3E11" w14:textId="77777777" w:rsidR="00904BA3" w:rsidRDefault="00904BA3" w:rsidP="00904BA3">
      <w:pPr>
        <w:pStyle w:val="Opstilling-punkttegn"/>
      </w:pPr>
      <w:r>
        <w:t>Dataudtræk af optegnelser fra en eller flere logge.</w:t>
      </w:r>
    </w:p>
    <w:p w14:paraId="64BE3746" w14:textId="77777777" w:rsidR="006A5077" w:rsidRDefault="006A5077" w:rsidP="00444802"/>
    <w:p w14:paraId="1D2B0554" w14:textId="74C12B04" w:rsidR="00444802" w:rsidRDefault="00444802" w:rsidP="00444802">
      <w:r>
        <w:t>Brugergrænseflade:</w:t>
      </w:r>
    </w:p>
    <w:p w14:paraId="26B1BD1A" w14:textId="084B452D" w:rsidR="00444802" w:rsidRDefault="00444802" w:rsidP="006A5077">
      <w:pPr>
        <w:pStyle w:val="Opstilling-punkttegn"/>
      </w:pPr>
      <w:r>
        <w:t>Alle former for fjernkommunikation, hvor igennem kunden kan interagere med spilsystem</w:t>
      </w:r>
      <w:r w:rsidR="005A77C1">
        <w:t>et</w:t>
      </w:r>
      <w:r w:rsidR="00F8357F">
        <w:t xml:space="preserve"> fx hjemmeside eller app</w:t>
      </w:r>
      <w:r>
        <w:t>.</w:t>
      </w:r>
    </w:p>
    <w:p w14:paraId="1C6FAAE8" w14:textId="1289D1A7" w:rsidR="00444802" w:rsidRPr="00444802" w:rsidRDefault="00444802" w:rsidP="00444802">
      <w:pPr>
        <w:pStyle w:val="Overskrift2"/>
      </w:pPr>
      <w:bookmarkStart w:id="5" w:name="_Toc166760682"/>
      <w:r>
        <w:t>Lovmæssigt grundlag for certificeringsprogrammet</w:t>
      </w:r>
      <w:bookmarkEnd w:id="5"/>
    </w:p>
    <w:p w14:paraId="352EE7F2" w14:textId="3E9A25B9" w:rsidR="00345A91" w:rsidRPr="00A062F2" w:rsidRDefault="00444802" w:rsidP="00346B7C">
      <w:r w:rsidRPr="00444802">
        <w:t xml:space="preserve">Certificeringsprogrammet er udstedt af Spillemyndigheden i henhold til § 41 i lovbekendtgørelse nr. 1303 af 4. september 2020 om spil, med senere ændringer, § 30 i bekendtgørelse nr. 1276 af 29. november 2019 om online væddemål, § 35 i bekendtgørelse nr. 1274 af 29. november 2019 om onlinekasino </w:t>
      </w:r>
      <w:r w:rsidR="001815B9">
        <w:t xml:space="preserve">og </w:t>
      </w:r>
      <w:r w:rsidRPr="00444802">
        <w:t xml:space="preserve">§ </w:t>
      </w:r>
      <w:r w:rsidR="00B91D35">
        <w:t>31</w:t>
      </w:r>
      <w:r w:rsidRPr="00444802">
        <w:t xml:space="preserve"> i bekendtgørelse nr. </w:t>
      </w:r>
      <w:r w:rsidR="003B1ACF">
        <w:t>1140</w:t>
      </w:r>
      <w:r w:rsidRPr="00444802">
        <w:t xml:space="preserve"> af </w:t>
      </w:r>
      <w:r w:rsidR="00B47A37">
        <w:t>28. august 2023</w:t>
      </w:r>
      <w:r w:rsidRPr="00444802">
        <w:t xml:space="preserve"> om landbaserede væddemål.</w:t>
      </w:r>
    </w:p>
    <w:p w14:paraId="0082B33D" w14:textId="5C07CB57" w:rsidR="006A4F0C" w:rsidRDefault="006A5077" w:rsidP="006A5077">
      <w:pPr>
        <w:pStyle w:val="Overskrift2"/>
      </w:pPr>
      <w:bookmarkStart w:id="6" w:name="_Toc166760683"/>
      <w:r>
        <w:t>Version</w:t>
      </w:r>
      <w:bookmarkEnd w:id="6"/>
    </w:p>
    <w:p w14:paraId="56776A01" w14:textId="4A57D58A" w:rsidR="006A5077" w:rsidRDefault="006A5077" w:rsidP="006A5077">
      <w:r>
        <w:t>Version 1 af 2014.07.04</w:t>
      </w:r>
    </w:p>
    <w:p w14:paraId="3E2A886C" w14:textId="1B9BBA41" w:rsidR="006A5077" w:rsidRDefault="006A5077" w:rsidP="006A5077">
      <w:pPr>
        <w:pStyle w:val="Opstilling-punkttegn"/>
      </w:pPr>
      <w:r>
        <w:t>Ny struktur i forhold til den tidligere version 1.3, samt en række opdateringer på en række områder. Derfor udstedes ny version 1.0. Det er hensigten fremover er at følge normal versioneringsnummerering.</w:t>
      </w:r>
    </w:p>
    <w:p w14:paraId="76C35E87" w14:textId="77777777" w:rsidR="006A5077" w:rsidRDefault="006A5077" w:rsidP="006A5077"/>
    <w:p w14:paraId="00C06BD5" w14:textId="5CDBC938" w:rsidR="006A5077" w:rsidRDefault="006A5077" w:rsidP="006A5077">
      <w:r>
        <w:t>Version 1.1 af 2015.12.21</w:t>
      </w:r>
    </w:p>
    <w:p w14:paraId="70F580A0" w14:textId="549E87F9" w:rsidR="006A5077" w:rsidRDefault="006A5077" w:rsidP="006A5077">
      <w:pPr>
        <w:pStyle w:val="Opstilling-punkttegn"/>
      </w:pPr>
      <w:r>
        <w:lastRenderedPageBreak/>
        <w:t>Rettelser foretaget i forhold til implementeringen af krav til lotterier i certificeringsprogrammet.</w:t>
      </w:r>
    </w:p>
    <w:p w14:paraId="0928ADBA" w14:textId="77777777" w:rsidR="006A5077" w:rsidRDefault="006A5077" w:rsidP="006A5077"/>
    <w:p w14:paraId="15546773" w14:textId="210648EF" w:rsidR="006A5077" w:rsidRDefault="006A5077" w:rsidP="006A5077">
      <w:r>
        <w:t>Version 1.2 af 2018.01.01</w:t>
      </w:r>
    </w:p>
    <w:p w14:paraId="62116664" w14:textId="0BCCD450" w:rsidR="006A5077" w:rsidRDefault="006A5077" w:rsidP="006A5077">
      <w:pPr>
        <w:pStyle w:val="Opstilling-punkttegn"/>
      </w:pPr>
      <w:r>
        <w:t>Ændringer foretaget i forbindelse med liberalisering af onlinebingo, heste- og hundevæddeløb og væddemål på kapflyvning med brevduer samt implementering af krav til landbaserede kasinoer i certificeringsprogrammet</w:t>
      </w:r>
    </w:p>
    <w:p w14:paraId="3DF4D8D5" w14:textId="77777777" w:rsidR="006A5077" w:rsidRDefault="006A5077" w:rsidP="006A5077"/>
    <w:p w14:paraId="5091EC55" w14:textId="2BD24D86" w:rsidR="006A5077" w:rsidRDefault="006A5077" w:rsidP="006A5077">
      <w:r>
        <w:t>Version 1.3 af 2020.01.01</w:t>
      </w:r>
    </w:p>
    <w:p w14:paraId="09246933" w14:textId="4375ED6D" w:rsidR="006A5077" w:rsidRDefault="006A5077" w:rsidP="006A5077">
      <w:pPr>
        <w:pStyle w:val="Opstilling-punkttegn"/>
      </w:pPr>
      <w:r>
        <w:t>Opdateret afsnit 1.3 pga. nye bekendtgørelser. Tilføjet definition af brugergrænseflade.</w:t>
      </w:r>
    </w:p>
    <w:p w14:paraId="604A585A" w14:textId="77777777" w:rsidR="006A5077" w:rsidRDefault="006A5077" w:rsidP="006A5077"/>
    <w:p w14:paraId="54E487B8" w14:textId="3264CE47" w:rsidR="006A5077" w:rsidRDefault="006A5077" w:rsidP="006A5077">
      <w:r>
        <w:t>Version 2.0 af 2023.01.01</w:t>
      </w:r>
    </w:p>
    <w:p w14:paraId="5E376E8A" w14:textId="44B1664B" w:rsidR="006A5077" w:rsidRDefault="006A5077" w:rsidP="006A5077">
      <w:pPr>
        <w:pStyle w:val="Opstilling-punkttegn"/>
      </w:pPr>
      <w:r>
        <w:t>Opdateret definition af ”spilleteknisk udstyr”. Implementeret oplysninger fra Information #43 bl.a. om liste over spil og supervisering. Tilføjet afsnit om certificering i forbindelse med ansøgning om tilladelse. Opdateret afsnit om brug af risikovurdering. Derudover flere omformuleringer.</w:t>
      </w:r>
    </w:p>
    <w:p w14:paraId="0F989607" w14:textId="17FCCAC7" w:rsidR="006A5077" w:rsidRDefault="006A5077" w:rsidP="006A5077"/>
    <w:p w14:paraId="57FBF1F5" w14:textId="7F2CEA42" w:rsidR="006613F1" w:rsidRDefault="006613F1" w:rsidP="006A5077">
      <w:r>
        <w:t>Version 2.1 af 2023.10.</w:t>
      </w:r>
      <w:r w:rsidR="007C6F4B">
        <w:t>01</w:t>
      </w:r>
    </w:p>
    <w:p w14:paraId="482DD8B3" w14:textId="34D14FFF" w:rsidR="006613F1" w:rsidRDefault="006613F1" w:rsidP="006613F1">
      <w:pPr>
        <w:pStyle w:val="Listeafsnit"/>
        <w:numPr>
          <w:ilvl w:val="0"/>
          <w:numId w:val="15"/>
        </w:numPr>
      </w:pPr>
      <w:r>
        <w:t>Opdateret visuelt layout</w:t>
      </w:r>
      <w:r w:rsidR="00CA3E5F">
        <w:t xml:space="preserve"> af dokumentet</w:t>
      </w:r>
      <w:r>
        <w:t>. Få sproglige rettelser. Ingen ændringer til krav.</w:t>
      </w:r>
    </w:p>
    <w:p w14:paraId="356B4E74" w14:textId="77777777" w:rsidR="006613F1" w:rsidRDefault="006613F1" w:rsidP="006A5077"/>
    <w:p w14:paraId="2EB705D1" w14:textId="367829D6" w:rsidR="00192474" w:rsidRDefault="00192474" w:rsidP="006A5077">
      <w:r>
        <w:t xml:space="preserve">Version </w:t>
      </w:r>
      <w:r w:rsidR="00811F23">
        <w:t>3.0</w:t>
      </w:r>
      <w:r>
        <w:t xml:space="preserve"> af </w:t>
      </w:r>
      <w:r w:rsidR="00E369B9">
        <w:t>20</w:t>
      </w:r>
      <w:r w:rsidR="003C7BEB">
        <w:t>25.01.01</w:t>
      </w:r>
    </w:p>
    <w:p w14:paraId="01305CE5" w14:textId="77777777" w:rsidR="001F37F3" w:rsidRDefault="00E369B9" w:rsidP="00001440">
      <w:pPr>
        <w:pStyle w:val="Listeafsnit"/>
        <w:numPr>
          <w:ilvl w:val="0"/>
          <w:numId w:val="16"/>
        </w:numPr>
      </w:pPr>
      <w:r>
        <w:t>Opdatering på baggrund af introduktion af leverandørtilladelser</w:t>
      </w:r>
      <w:r w:rsidR="00154180">
        <w:t xml:space="preserve">, hvilket har medført </w:t>
      </w:r>
      <w:r w:rsidR="00E03EBA">
        <w:t>flere sproglige ændringer i dokumentet</w:t>
      </w:r>
      <w:r w:rsidR="003D3A9F">
        <w:t xml:space="preserve"> og en opsplitning af certificeringsprogrammet, da leverandørtilladelse kun er indført for væddemål og onlinekasino</w:t>
      </w:r>
      <w:r>
        <w:t xml:space="preserve">. </w:t>
      </w:r>
    </w:p>
    <w:p w14:paraId="5F714DD1" w14:textId="1FA79D6A" w:rsidR="00001440" w:rsidRDefault="007976CA" w:rsidP="00001440">
      <w:pPr>
        <w:pStyle w:val="Listeafsnit"/>
        <w:numPr>
          <w:ilvl w:val="0"/>
          <w:numId w:val="16"/>
        </w:numPr>
      </w:pPr>
      <w:r>
        <w:t xml:space="preserve">Certificeringsprogrammet for væddemål og onlinekasino følger ikke længere strukturen i </w:t>
      </w:r>
      <w:r w:rsidR="009A6B9D">
        <w:t>certificerings</w:t>
      </w:r>
      <w:r>
        <w:t>programmet for lotterier og landbaseret kasino.</w:t>
      </w:r>
    </w:p>
    <w:p w14:paraId="7CFA06B4" w14:textId="0DCFBB8F" w:rsidR="00DC0203" w:rsidRDefault="00E369B9" w:rsidP="00BE0D60">
      <w:pPr>
        <w:pStyle w:val="Listeafsnit"/>
        <w:numPr>
          <w:ilvl w:val="0"/>
          <w:numId w:val="16"/>
        </w:numPr>
      </w:pPr>
      <w:r>
        <w:t xml:space="preserve">Der er tilføjet </w:t>
      </w:r>
      <w:r w:rsidR="00B770D8">
        <w:t xml:space="preserve">følgende </w:t>
      </w:r>
      <w:r>
        <w:t>nye definitioner</w:t>
      </w:r>
      <w:r w:rsidR="00B770D8">
        <w:t xml:space="preserve">: Tilladelsesindehaver, spilleverandør, </w:t>
      </w:r>
      <w:r w:rsidR="00514078">
        <w:t xml:space="preserve">testvirksomhed, </w:t>
      </w:r>
      <w:r w:rsidR="00F63255">
        <w:t xml:space="preserve">base platform, </w:t>
      </w:r>
      <w:r w:rsidR="00B770D8">
        <w:t>spilplatform</w:t>
      </w:r>
      <w:r w:rsidR="00671049">
        <w:t xml:space="preserve"> og spilcertifikat. Defitionen af ”prøvning” er omdøbt til ”test”</w:t>
      </w:r>
      <w:r w:rsidR="00514078">
        <w:t xml:space="preserve"> og defin</w:t>
      </w:r>
      <w:r w:rsidR="00AE27A1">
        <w:t>i</w:t>
      </w:r>
      <w:r w:rsidR="00514078">
        <w:t>tionerne af ”inspektion” og ”spilsystem” er omformuleret.</w:t>
      </w:r>
      <w:r w:rsidR="00E03EBA">
        <w:t xml:space="preserve"> </w:t>
      </w:r>
    </w:p>
    <w:p w14:paraId="7F0DD27E" w14:textId="77777777" w:rsidR="00DC0203" w:rsidRDefault="00E03EBA" w:rsidP="00BE0D60">
      <w:pPr>
        <w:pStyle w:val="Listeafsnit"/>
        <w:numPr>
          <w:ilvl w:val="0"/>
          <w:numId w:val="16"/>
        </w:numPr>
      </w:pPr>
      <w:r>
        <w:t xml:space="preserve">Der er tilføjet afsnit om </w:t>
      </w:r>
      <w:r w:rsidR="007F17D5">
        <w:t>det nye dokumen</w:t>
      </w:r>
      <w:r w:rsidR="00DC0203">
        <w:t>t</w:t>
      </w:r>
      <w:r w:rsidR="007F17D5">
        <w:t xml:space="preserve"> </w:t>
      </w:r>
      <w:r>
        <w:t xml:space="preserve">SCP.07 </w:t>
      </w:r>
      <w:r w:rsidR="007F17D5">
        <w:t xml:space="preserve">krav til spil. </w:t>
      </w:r>
    </w:p>
    <w:p w14:paraId="42A311C1" w14:textId="3968EFC5" w:rsidR="00DC0203" w:rsidRDefault="00DC0203" w:rsidP="00BE0D60">
      <w:pPr>
        <w:pStyle w:val="Listeafsnit"/>
        <w:numPr>
          <w:ilvl w:val="0"/>
          <w:numId w:val="16"/>
        </w:numPr>
      </w:pPr>
      <w:r>
        <w:t>Der er tilføjet afsnit om spilleverandørs første certificering i forbindelse med ansøgning om tilladelse.</w:t>
      </w:r>
    </w:p>
    <w:p w14:paraId="55EAC16F" w14:textId="2013552C" w:rsidR="00E369B9" w:rsidRDefault="00147EBB" w:rsidP="00BE0D60">
      <w:pPr>
        <w:pStyle w:val="Listeafsnit"/>
        <w:numPr>
          <w:ilvl w:val="0"/>
          <w:numId w:val="16"/>
        </w:numPr>
      </w:pPr>
      <w:r>
        <w:t>Afsnit</w:t>
      </w:r>
      <w:r w:rsidR="002D317F">
        <w:t>tet</w:t>
      </w:r>
      <w:r>
        <w:t xml:space="preserve"> om supervisering er opdateret</w:t>
      </w:r>
      <w:r w:rsidR="003D3A9F">
        <w:t>.</w:t>
      </w:r>
    </w:p>
    <w:p w14:paraId="40D990E1" w14:textId="77777777" w:rsidR="00E369B9" w:rsidRDefault="00E369B9" w:rsidP="006A5077"/>
    <w:p w14:paraId="21587392" w14:textId="77777777" w:rsidR="0087028C" w:rsidRDefault="0087028C" w:rsidP="0087028C">
      <w:r>
        <w:t>Spillemyndigheden reviderer løbende  certificeringsprogrammet for væddemål og onlinekasino. Seneste version er tilgængelig på Spillemyndighedens hjemmeside.</w:t>
      </w:r>
    </w:p>
    <w:p w14:paraId="595673A4" w14:textId="77777777" w:rsidR="0087028C" w:rsidRDefault="0087028C" w:rsidP="0087028C"/>
    <w:p w14:paraId="6BC0419D" w14:textId="484D5AB1" w:rsidR="006A5077" w:rsidRDefault="00425486" w:rsidP="006A5077">
      <w:r>
        <w:t>Ved udgivelsen af</w:t>
      </w:r>
      <w:r w:rsidR="00983460">
        <w:t xml:space="preserve"> en </w:t>
      </w:r>
      <w:r>
        <w:t xml:space="preserve">ny version af certificeringsprogrammet offentliggør </w:t>
      </w:r>
      <w:r w:rsidR="006A5077">
        <w:t>Spillemyndigheden</w:t>
      </w:r>
      <w:r w:rsidR="00756A4A">
        <w:t>,</w:t>
      </w:r>
      <w:r w:rsidR="006A5077">
        <w:t xml:space="preserve"> </w:t>
      </w:r>
      <w:r w:rsidR="00756A4A">
        <w:t xml:space="preserve">hvis nødvendigt, retningslinjer for en overgangsordning og gyldigheden af </w:t>
      </w:r>
      <w:r w:rsidR="00A17BB4">
        <w:t xml:space="preserve">allerede gennemførte </w:t>
      </w:r>
      <w:r w:rsidR="006A5077">
        <w:t>certificeringer.</w:t>
      </w:r>
    </w:p>
    <w:p w14:paraId="61535411" w14:textId="77777777" w:rsidR="006A5077" w:rsidRDefault="006A5077" w:rsidP="006A5077"/>
    <w:p w14:paraId="3210A3F2" w14:textId="3A9E342B" w:rsidR="006A5077" w:rsidRDefault="006A5077" w:rsidP="006A5077">
      <w:r>
        <w:t xml:space="preserve">Det skal fremhæves, at det er den danske version, der er bindende. Den engelske version er udelukkende </w:t>
      </w:r>
      <w:r w:rsidR="002D71CD">
        <w:t xml:space="preserve">af </w:t>
      </w:r>
      <w:r>
        <w:t>vejledende</w:t>
      </w:r>
      <w:r w:rsidR="002D71CD">
        <w:t xml:space="preserve"> karakter</w:t>
      </w:r>
      <w:r>
        <w:t>.</w:t>
      </w:r>
    </w:p>
    <w:p w14:paraId="77227471" w14:textId="3F828657" w:rsidR="006A5077" w:rsidRDefault="006A5077" w:rsidP="006A5077">
      <w:pPr>
        <w:pStyle w:val="Overskrift2"/>
      </w:pPr>
      <w:bookmarkStart w:id="7" w:name="_Toc166760684"/>
      <w:r>
        <w:t>Dokumentkode</w:t>
      </w:r>
      <w:bookmarkEnd w:id="7"/>
    </w:p>
    <w:p w14:paraId="3C627B49" w14:textId="38AC5945" w:rsidR="006A5077" w:rsidRDefault="006A5077" w:rsidP="006A5077">
      <w:r>
        <w:t xml:space="preserve">Hvert dokument </w:t>
      </w:r>
      <w:r w:rsidR="007C4E13">
        <w:t xml:space="preserve">i </w:t>
      </w:r>
      <w:r>
        <w:t>certificeringsprogram</w:t>
      </w:r>
      <w:r w:rsidR="007C4E13">
        <w:t>met for væddemål og onlinekasino</w:t>
      </w:r>
      <w:r>
        <w:t xml:space="preserve"> har en dokumentkode, der udgøres af:</w:t>
      </w:r>
    </w:p>
    <w:p w14:paraId="3BBB3A91" w14:textId="3441A4DD" w:rsidR="00935F4F" w:rsidRDefault="006A5077" w:rsidP="006A5077">
      <w:pPr>
        <w:pStyle w:val="Opstilling-punkttegn"/>
      </w:pPr>
      <w:r>
        <w:t>”SCP” – Der angiver at der er tale om Spillemyndighedens Certificerings</w:t>
      </w:r>
      <w:r w:rsidR="00A82062">
        <w:t>p</w:t>
      </w:r>
      <w:r>
        <w:t>rogram.</w:t>
      </w:r>
    </w:p>
    <w:p w14:paraId="585490CD" w14:textId="77777777" w:rsidR="00935F4F" w:rsidRDefault="006A5077" w:rsidP="006A5077">
      <w:pPr>
        <w:pStyle w:val="Opstilling-punkttegn"/>
      </w:pPr>
      <w:r>
        <w:t>To tal – Der angiver hvilken dokumenttype der er tale om. Koderne er:</w:t>
      </w:r>
    </w:p>
    <w:p w14:paraId="3DE72CFC" w14:textId="77777777" w:rsidR="00935F4F" w:rsidRDefault="006A5077" w:rsidP="006A5077">
      <w:pPr>
        <w:pStyle w:val="Opstilling-punkttegn"/>
        <w:numPr>
          <w:ilvl w:val="1"/>
          <w:numId w:val="5"/>
        </w:numPr>
      </w:pPr>
      <w:r>
        <w:t>"00"</w:t>
      </w:r>
      <w:r>
        <w:tab/>
        <w:t>Generelle krav</w:t>
      </w:r>
    </w:p>
    <w:p w14:paraId="53B1DF0F" w14:textId="46E98621" w:rsidR="00935F4F" w:rsidRDefault="006A5077" w:rsidP="006A5077">
      <w:pPr>
        <w:pStyle w:val="Opstilling-punkttegn"/>
        <w:numPr>
          <w:ilvl w:val="1"/>
          <w:numId w:val="5"/>
        </w:numPr>
      </w:pPr>
      <w:r>
        <w:t>"01"</w:t>
      </w:r>
      <w:r>
        <w:tab/>
      </w:r>
      <w:r w:rsidR="00952683">
        <w:t xml:space="preserve">Krav til </w:t>
      </w:r>
      <w:r w:rsidR="00B23772">
        <w:t>RNG</w:t>
      </w:r>
    </w:p>
    <w:p w14:paraId="4FBF9222" w14:textId="07CB8692" w:rsidR="00935F4F" w:rsidRDefault="006A5077" w:rsidP="006A5077">
      <w:pPr>
        <w:pStyle w:val="Opstilling-punkttegn"/>
        <w:numPr>
          <w:ilvl w:val="1"/>
          <w:numId w:val="5"/>
        </w:numPr>
      </w:pPr>
      <w:r>
        <w:t>"02"</w:t>
      </w:r>
      <w:r>
        <w:tab/>
      </w:r>
      <w:r w:rsidR="00B23772">
        <w:t>Krav til base platform</w:t>
      </w:r>
    </w:p>
    <w:p w14:paraId="66352DD7" w14:textId="77777777" w:rsidR="00935F4F" w:rsidRDefault="006A5077" w:rsidP="006A5077">
      <w:pPr>
        <w:pStyle w:val="Opstilling-punkttegn"/>
        <w:numPr>
          <w:ilvl w:val="1"/>
          <w:numId w:val="5"/>
        </w:numPr>
      </w:pPr>
      <w:r>
        <w:t>"03"</w:t>
      </w:r>
      <w:r>
        <w:tab/>
        <w:t>Ledelsessystem for informationssikkerhed</w:t>
      </w:r>
    </w:p>
    <w:p w14:paraId="24062264" w14:textId="25F635B4" w:rsidR="00935F4F" w:rsidRDefault="006A5077" w:rsidP="006A5077">
      <w:pPr>
        <w:pStyle w:val="Opstilling-punkttegn"/>
        <w:numPr>
          <w:ilvl w:val="1"/>
          <w:numId w:val="5"/>
        </w:numPr>
      </w:pPr>
      <w:r>
        <w:t>"04"</w:t>
      </w:r>
      <w:r>
        <w:tab/>
      </w:r>
      <w:r w:rsidR="00A77AF7">
        <w:t>Krav til penetrationstest</w:t>
      </w:r>
    </w:p>
    <w:p w14:paraId="369389E9" w14:textId="717709BD" w:rsidR="00935F4F" w:rsidRDefault="006A5077" w:rsidP="006A5077">
      <w:pPr>
        <w:pStyle w:val="Opstilling-punkttegn"/>
        <w:numPr>
          <w:ilvl w:val="1"/>
          <w:numId w:val="5"/>
        </w:numPr>
      </w:pPr>
      <w:r>
        <w:t>"05"</w:t>
      </w:r>
      <w:r>
        <w:tab/>
      </w:r>
      <w:r w:rsidR="00A77AF7">
        <w:t>Krav til s</w:t>
      </w:r>
      <w:r>
        <w:t>årbarhedsefterprøvning</w:t>
      </w:r>
    </w:p>
    <w:p w14:paraId="36F25E74" w14:textId="3335A483" w:rsidR="00935F4F" w:rsidRDefault="006A5077" w:rsidP="00935F4F">
      <w:pPr>
        <w:pStyle w:val="Opstilling-punkttegn"/>
        <w:numPr>
          <w:ilvl w:val="1"/>
          <w:numId w:val="5"/>
        </w:numPr>
      </w:pPr>
      <w:r>
        <w:t>"06"</w:t>
      </w:r>
      <w:r>
        <w:tab/>
        <w:t>Program for styring af systemændringer</w:t>
      </w:r>
    </w:p>
    <w:p w14:paraId="2EDF2191" w14:textId="647F6DCA" w:rsidR="00B659B9" w:rsidRDefault="00B214F0" w:rsidP="00935F4F">
      <w:pPr>
        <w:pStyle w:val="Opstilling-punkttegn"/>
        <w:numPr>
          <w:ilvl w:val="1"/>
          <w:numId w:val="5"/>
        </w:numPr>
      </w:pPr>
      <w:r>
        <w:lastRenderedPageBreak/>
        <w:t>”07”</w:t>
      </w:r>
      <w:r>
        <w:tab/>
        <w:t>Krav til spil</w:t>
      </w:r>
    </w:p>
    <w:p w14:paraId="3D396E3A" w14:textId="77777777" w:rsidR="00935F4F" w:rsidRDefault="006A5077" w:rsidP="006A5077">
      <w:pPr>
        <w:pStyle w:val="Opstilling-punkttegn"/>
      </w:pPr>
      <w:r>
        <w:t>To tal – Der angiver hvilken spiltype dokumentet omhandler. Koderne er:</w:t>
      </w:r>
    </w:p>
    <w:p w14:paraId="04A30A38" w14:textId="77777777" w:rsidR="00935F4F" w:rsidRDefault="006A5077" w:rsidP="006A5077">
      <w:pPr>
        <w:pStyle w:val="Opstilling-punkttegn"/>
        <w:numPr>
          <w:ilvl w:val="1"/>
          <w:numId w:val="5"/>
        </w:numPr>
      </w:pPr>
      <w:r>
        <w:t>"00"</w:t>
      </w:r>
      <w:r>
        <w:tab/>
        <w:t>Alle spiltyper</w:t>
      </w:r>
    </w:p>
    <w:p w14:paraId="163393A5" w14:textId="77777777" w:rsidR="00935F4F" w:rsidRDefault="006A5077" w:rsidP="006A5077">
      <w:pPr>
        <w:pStyle w:val="Opstilling-punkttegn"/>
        <w:numPr>
          <w:ilvl w:val="1"/>
          <w:numId w:val="5"/>
        </w:numPr>
      </w:pPr>
      <w:r>
        <w:t>"01"</w:t>
      </w:r>
      <w:r>
        <w:tab/>
        <w:t>Online væddemål</w:t>
      </w:r>
    </w:p>
    <w:p w14:paraId="3D02EE9A" w14:textId="77777777" w:rsidR="00935F4F" w:rsidRDefault="006A5077" w:rsidP="006A5077">
      <w:pPr>
        <w:pStyle w:val="Opstilling-punkttegn"/>
        <w:numPr>
          <w:ilvl w:val="1"/>
          <w:numId w:val="5"/>
        </w:numPr>
      </w:pPr>
      <w:r>
        <w:t>"02"</w:t>
      </w:r>
      <w:r>
        <w:tab/>
        <w:t>Landbaseret væddemål</w:t>
      </w:r>
    </w:p>
    <w:p w14:paraId="739F45AF" w14:textId="77777777" w:rsidR="00935F4F" w:rsidRDefault="006A5077" w:rsidP="006A5077">
      <w:pPr>
        <w:pStyle w:val="Opstilling-punkttegn"/>
        <w:numPr>
          <w:ilvl w:val="1"/>
          <w:numId w:val="5"/>
        </w:numPr>
      </w:pPr>
      <w:r>
        <w:t>"03"</w:t>
      </w:r>
      <w:r>
        <w:tab/>
        <w:t>Onlinekasino</w:t>
      </w:r>
    </w:p>
    <w:p w14:paraId="464ECA6E" w14:textId="77777777" w:rsidR="00935F4F" w:rsidRDefault="006A5077" w:rsidP="006A5077">
      <w:pPr>
        <w:pStyle w:val="Opstilling-punkttegn"/>
      </w:pPr>
      <w:r>
        <w:t>”DK” eller ”EN” – Der angiver sprogversionen. ”DK” for dansk og ”EN” for engelsk.</w:t>
      </w:r>
    </w:p>
    <w:p w14:paraId="673BE327" w14:textId="64ACDB27" w:rsidR="006A5077" w:rsidRDefault="006A5077" w:rsidP="006A5077">
      <w:pPr>
        <w:pStyle w:val="Opstilling-punkttegn"/>
      </w:pPr>
      <w:r>
        <w:t>Versionsnummer – Der er beskrevet ovenfor i afsnit 1.</w:t>
      </w:r>
      <w:r w:rsidR="006B2C40">
        <w:t>3</w:t>
      </w:r>
      <w:r>
        <w:t>.</w:t>
      </w:r>
    </w:p>
    <w:p w14:paraId="3729461E" w14:textId="77777777" w:rsidR="00935F4F" w:rsidRDefault="00935F4F" w:rsidP="006A5077"/>
    <w:p w14:paraId="7F86348B" w14:textId="5660511E" w:rsidR="006A5077" w:rsidRDefault="006A5077" w:rsidP="006A5077">
      <w:r w:rsidRPr="007D63BF">
        <w:t xml:space="preserve">Dokumentkoden ”SCP.02.02.DK.2.0” er således version 2.0 af </w:t>
      </w:r>
      <w:r w:rsidR="0027592D" w:rsidRPr="007D63BF">
        <w:t>krav til base platform</w:t>
      </w:r>
      <w:r w:rsidRPr="007D63BF">
        <w:t xml:space="preserve"> for landbaseret væddemål på dansk.</w:t>
      </w:r>
    </w:p>
    <w:p w14:paraId="7C87F9BE" w14:textId="77777777" w:rsidR="00A82062" w:rsidRDefault="00A82062" w:rsidP="006A5077"/>
    <w:p w14:paraId="0D688CA7" w14:textId="1B22A672" w:rsidR="006A5077" w:rsidRDefault="006A5077" w:rsidP="006A5077">
      <w:r>
        <w:t xml:space="preserve">Til hvert dokument </w:t>
      </w:r>
      <w:r w:rsidR="000A6013">
        <w:t xml:space="preserve">i certificeringsprogrammet </w:t>
      </w:r>
      <w:r w:rsidR="003A1636">
        <w:t xml:space="preserve">for </w:t>
      </w:r>
      <w:r w:rsidR="00956AFA">
        <w:t xml:space="preserve">væddemål og </w:t>
      </w:r>
      <w:r w:rsidR="003A1636">
        <w:t xml:space="preserve">onlinekasino </w:t>
      </w:r>
      <w:r>
        <w:t>er der tilknyttet en standardrapport</w:t>
      </w:r>
      <w:r w:rsidR="00C3629B">
        <w:t>,</w:t>
      </w:r>
      <w:r>
        <w:t xml:space="preserve"> der skal bruges </w:t>
      </w:r>
      <w:r w:rsidR="003A1636">
        <w:t xml:space="preserve">af tilladelsesindehaver og spilleverandør </w:t>
      </w:r>
      <w:r w:rsidR="0081287D">
        <w:t>som dokumentation for udført certificering og til</w:t>
      </w:r>
      <w:r>
        <w:t xml:space="preserve"> rapportering til Spillemyndigheden. </w:t>
      </w:r>
      <w:r w:rsidR="00C3629B">
        <w:t>Hver standardrapport indeholder en d</w:t>
      </w:r>
      <w:r>
        <w:t>okumentkode</w:t>
      </w:r>
      <w:r w:rsidR="0005379F">
        <w:t>, der</w:t>
      </w:r>
      <w:r>
        <w:t xml:space="preserve"> </w:t>
      </w:r>
      <w:r w:rsidR="0005379F">
        <w:t>følger</w:t>
      </w:r>
      <w:r>
        <w:t xml:space="preserve"> samme systematik som ovenfor.</w:t>
      </w:r>
    </w:p>
    <w:p w14:paraId="2BA24E21" w14:textId="4E4FE512" w:rsidR="006A5077" w:rsidRDefault="00935F4F" w:rsidP="006A5077">
      <w:pPr>
        <w:pStyle w:val="Overskrift2"/>
      </w:pPr>
      <w:bookmarkStart w:id="8" w:name="_Toc166760685"/>
      <w:r>
        <w:t>Kontakt</w:t>
      </w:r>
      <w:bookmarkEnd w:id="8"/>
    </w:p>
    <w:p w14:paraId="72687E29" w14:textId="3DE9E358" w:rsidR="006A5077" w:rsidRDefault="006A5077" w:rsidP="006A5077">
      <w:r>
        <w:t xml:space="preserve">Alle </w:t>
      </w:r>
      <w:r w:rsidR="00935F4F">
        <w:t>spørgsmål</w:t>
      </w:r>
      <w:r>
        <w:t xml:space="preserve">, der vedrører </w:t>
      </w:r>
      <w:r w:rsidR="004F1981">
        <w:t>certificeringsprogram</w:t>
      </w:r>
      <w:r w:rsidR="003C7BEB">
        <w:t xml:space="preserve">met for </w:t>
      </w:r>
      <w:r w:rsidR="00E72CFF">
        <w:t xml:space="preserve">væddemål og </w:t>
      </w:r>
      <w:r w:rsidR="003C7BEB">
        <w:t>onlinekasino</w:t>
      </w:r>
      <w:r>
        <w:t>, bør stilles skriftligt via</w:t>
      </w:r>
      <w:r w:rsidR="004F1981">
        <w:t xml:space="preserve"> kontaktformularen på</w:t>
      </w:r>
      <w:r>
        <w:t xml:space="preserve"> Spillemyndighedens hjemmeside</w:t>
      </w:r>
      <w:r w:rsidR="00935F4F">
        <w:t xml:space="preserve">. Vælg </w:t>
      </w:r>
      <w:r>
        <w:t>kategorien ”Certificering”</w:t>
      </w:r>
      <w:r w:rsidR="00935F4F">
        <w:t>.</w:t>
      </w:r>
    </w:p>
    <w:p w14:paraId="29A5729F" w14:textId="525AF6CF" w:rsidR="001E35E2" w:rsidRPr="00670819" w:rsidRDefault="001E35E2" w:rsidP="001E35E2">
      <w:pPr>
        <w:pStyle w:val="Overskrift1"/>
        <w:spacing w:line="720" w:lineRule="exact"/>
        <w:contextualSpacing/>
        <w:rPr>
          <w:noProof/>
        </w:rPr>
      </w:pPr>
      <w:bookmarkStart w:id="9" w:name="_Toc166760686"/>
      <w:bookmarkStart w:id="10" w:name="_Toc166760688"/>
      <w:bookmarkStart w:id="11" w:name="_Toc166760689"/>
      <w:bookmarkStart w:id="12" w:name="_Toc166760690"/>
      <w:bookmarkStart w:id="13" w:name="_Toc166760691"/>
      <w:bookmarkStart w:id="14" w:name="_Toc166760692"/>
      <w:bookmarkEnd w:id="9"/>
      <w:bookmarkEnd w:id="10"/>
      <w:bookmarkEnd w:id="11"/>
      <w:bookmarkEnd w:id="12"/>
      <w:bookmarkEnd w:id="13"/>
      <w:r>
        <w:lastRenderedPageBreak/>
        <w:t>Certificering</w:t>
      </w:r>
      <w:bookmarkEnd w:id="14"/>
    </w:p>
    <w:p w14:paraId="4B2B180D" w14:textId="77777777" w:rsidR="001E35E2" w:rsidRPr="00D6038C" w:rsidRDefault="001E35E2" w:rsidP="00363FA7">
      <w:pPr>
        <w:rPr>
          <w:noProof/>
        </w:rPr>
      </w:pPr>
      <w:r w:rsidRPr="00363FA7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58245" behindDoc="1" locked="1" layoutInCell="1" allowOverlap="1" wp14:anchorId="63B3F736" wp14:editId="50661580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7560000" cy="10692000"/>
                <wp:effectExtent l="0" t="0" r="3175" b="0"/>
                <wp:wrapNone/>
                <wp:docPr id="2" name="Tekstfelt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106920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8AA2A3" w14:textId="77777777" w:rsidR="001E35E2" w:rsidRDefault="001E35E2" w:rsidP="00363FA7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3F736" id="Tekstfelt 2" o:spid="_x0000_s1027" type="#_x0000_t202" alt="&quot;&quot;" style="position:absolute;margin-left:0;margin-top:0;width:595.3pt;height:841.9pt;z-index:-251658235;visibility:visible;mso-wrap-style:square;mso-width-percent:0;mso-height-percent:0;mso-wrap-distance-left:9pt;mso-wrap-distance-top:0;mso-wrap-distance-right:9pt;mso-wrap-distance-bottom:0;mso-position-horizontal:left;mso-position-horizontal-relative:page;mso-position-vertical:top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" fillcolor="#14143c [3204]" stroked="f" strokeweight=".5pt">
                <v:textbox inset="0,0,0,0">
                  <w:txbxContent>
                    <w:p w14:paraId="568AA2A3" w14:textId="77777777" w:rsidR="001E35E2" w:rsidRDefault="001E35E2" w:rsidP="00363FA7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tbl>
      <w:tblPr>
        <w:tblStyle w:val="Blank"/>
        <w:tblpPr w:horzAnchor="page" w:tblpX="681" w:tblpYSpec="bottom"/>
        <w:tblOverlap w:val="never"/>
        <w:tblW w:w="9752" w:type="dxa"/>
        <w:tblLayout w:type="fixed"/>
        <w:tblLook w:val="04A0" w:firstRow="1" w:lastRow="0" w:firstColumn="1" w:lastColumn="0" w:noHBand="0" w:noVBand="1"/>
      </w:tblPr>
      <w:tblGrid>
        <w:gridCol w:w="9752"/>
      </w:tblGrid>
      <w:tr w:rsidR="001E35E2" w14:paraId="5EA34221" w14:textId="77777777" w:rsidTr="003B6AE3">
        <w:tc>
          <w:tcPr>
            <w:tcW w:w="9752" w:type="dxa"/>
          </w:tcPr>
          <w:p w14:paraId="4F467FD7" w14:textId="77777777" w:rsidR="001E35E2" w:rsidRDefault="001E35E2" w:rsidP="001E35E2">
            <w:pPr>
              <w:pStyle w:val="Kapitelsidenr"/>
              <w:spacing w:line="7100" w:lineRule="exact"/>
              <w:rPr>
                <w:noProof/>
              </w:rPr>
            </w:pPr>
          </w:p>
        </w:tc>
      </w:tr>
    </w:tbl>
    <w:p w14:paraId="382CE2D3" w14:textId="77777777" w:rsidR="001E35E2" w:rsidRPr="00D6038C" w:rsidRDefault="001E35E2" w:rsidP="00363FA7">
      <w:pPr>
        <w:rPr>
          <w:noProof/>
        </w:rPr>
      </w:pPr>
    </w:p>
    <w:p w14:paraId="2D0695A4" w14:textId="77777777" w:rsidR="001E35E2" w:rsidRPr="00D6038C" w:rsidRDefault="001E35E2" w:rsidP="00363FA7">
      <w:pPr>
        <w:rPr>
          <w:noProof/>
        </w:rPr>
      </w:pPr>
    </w:p>
    <w:p w14:paraId="70A77803" w14:textId="77777777" w:rsidR="001E35E2" w:rsidRDefault="001E35E2" w:rsidP="00363FA7">
      <w:pPr>
        <w:rPr>
          <w:noProof/>
        </w:rPr>
      </w:pPr>
      <w:r>
        <w:rPr>
          <w:noProof/>
        </w:rPr>
        <w:br w:type="page"/>
      </w:r>
    </w:p>
    <w:p w14:paraId="391E5BC1" w14:textId="42BE1D0F" w:rsidR="001E35E2" w:rsidRDefault="001E35E2" w:rsidP="001E35E2">
      <w:pPr>
        <w:pStyle w:val="Overskrift2"/>
      </w:pPr>
      <w:bookmarkStart w:id="15" w:name="_Toc166760693"/>
      <w:r>
        <w:lastRenderedPageBreak/>
        <w:t xml:space="preserve">Rammen for </w:t>
      </w:r>
      <w:r w:rsidR="004F1981">
        <w:t xml:space="preserve">test </w:t>
      </w:r>
      <w:r>
        <w:t>og inspektion</w:t>
      </w:r>
      <w:bookmarkEnd w:id="15"/>
    </w:p>
    <w:p w14:paraId="5CB2BB77" w14:textId="46C79772" w:rsidR="001E35E2" w:rsidRDefault="001E35E2" w:rsidP="001E35E2">
      <w:r>
        <w:t xml:space="preserve">En certificering er baseret på </w:t>
      </w:r>
      <w:r w:rsidR="00356E2D">
        <w:t xml:space="preserve">test </w:t>
      </w:r>
      <w:r>
        <w:t xml:space="preserve">og inspektion af tilladelsesindehavers </w:t>
      </w:r>
      <w:r w:rsidR="00475F08">
        <w:t xml:space="preserve">eller spilleverandørs </w:t>
      </w:r>
      <w:r w:rsidR="000F3463">
        <w:t>platforme</w:t>
      </w:r>
      <w:r>
        <w:t>, spilleteknisk udstyr, forretningsgange og forretningssystemer i forhold til kriterier fastsat i certificeringsprogram</w:t>
      </w:r>
      <w:r w:rsidR="00F10277">
        <w:t>met</w:t>
      </w:r>
      <w:r w:rsidR="00207575">
        <w:t xml:space="preserve"> for væddemål og onlinekasino</w:t>
      </w:r>
      <w:r>
        <w:t>.</w:t>
      </w:r>
    </w:p>
    <w:p w14:paraId="0597A977" w14:textId="77777777" w:rsidR="00687F7D" w:rsidRDefault="00687F7D" w:rsidP="001E35E2"/>
    <w:p w14:paraId="5241A167" w14:textId="497E65AA" w:rsidR="00687F7D" w:rsidRDefault="00356E2D" w:rsidP="001E35E2">
      <w:r>
        <w:t>Test</w:t>
      </w:r>
      <w:r w:rsidR="00687F7D">
        <w:t xml:space="preserve"> og inspektion af henholdsvis tilladelsesindehavers og spilleverandørs platforme, udstyr, forretningsgange mv. foretages af akkrediterede test</w:t>
      </w:r>
      <w:r>
        <w:t>- og inspektions</w:t>
      </w:r>
      <w:r w:rsidR="00687F7D">
        <w:t>virksomheder. Kravene til testvirksomhederne fremgår af de enkelte dokumenter i certificeringsprogrammet.</w:t>
      </w:r>
    </w:p>
    <w:p w14:paraId="095BE299" w14:textId="77777777" w:rsidR="001E35E2" w:rsidRDefault="001E35E2" w:rsidP="001E35E2"/>
    <w:p w14:paraId="4FCEB645" w14:textId="5ABD9830" w:rsidR="001E35E2" w:rsidRDefault="001E35E2" w:rsidP="001E35E2">
      <w:r>
        <w:t xml:space="preserve">Det er tilladelsesindehavers </w:t>
      </w:r>
      <w:r w:rsidR="00475F08">
        <w:t xml:space="preserve">og spilleverandørs </w:t>
      </w:r>
      <w:r>
        <w:t>ansvar at bruge en testvirksomhed</w:t>
      </w:r>
      <w:r w:rsidR="00720BED">
        <w:t>, som har de påkrævede akkrediteringer</w:t>
      </w:r>
      <w:r>
        <w:t xml:space="preserve">. </w:t>
      </w:r>
      <w:r w:rsidR="008E0015">
        <w:t xml:space="preserve">Dokumentation for certificeringer udarbejdet og attesteret af testvirksomheder, som ikke opfylder </w:t>
      </w:r>
      <w:r w:rsidR="000F3463">
        <w:t>akkrediteringskravene,</w:t>
      </w:r>
      <w:r w:rsidR="008E0015">
        <w:t xml:space="preserve"> vil</w:t>
      </w:r>
      <w:r w:rsidR="000F3463">
        <w:t xml:space="preserve"> som udgangspunkt</w:t>
      </w:r>
      <w:r w:rsidR="008E0015">
        <w:t xml:space="preserve"> blive afvist af Spillemyndigheden.</w:t>
      </w:r>
    </w:p>
    <w:p w14:paraId="0C9FA55C" w14:textId="77777777" w:rsidR="00210DB8" w:rsidRDefault="00210DB8" w:rsidP="001E35E2"/>
    <w:p w14:paraId="5B6AB21F" w14:textId="28902E26" w:rsidR="00210DB8" w:rsidRDefault="00210DB8" w:rsidP="001E35E2">
      <w:r>
        <w:t xml:space="preserve">Spillemyndigheden </w:t>
      </w:r>
      <w:r w:rsidR="009A79FF">
        <w:t>vedligeholder ikke en liste over testvirkomheder.</w:t>
      </w:r>
    </w:p>
    <w:p w14:paraId="48336070" w14:textId="7354B183" w:rsidR="001E35E2" w:rsidRDefault="001E35E2" w:rsidP="001E35E2">
      <w:pPr>
        <w:pStyle w:val="Overskrift3"/>
      </w:pPr>
      <w:bookmarkStart w:id="16" w:name="_Toc166760694"/>
      <w:r>
        <w:t>Krav til rapportering</w:t>
      </w:r>
      <w:bookmarkEnd w:id="16"/>
    </w:p>
    <w:p w14:paraId="69ECEBFC" w14:textId="3184C6BC" w:rsidR="004E6F9C" w:rsidRDefault="001E35E2" w:rsidP="001E35E2">
      <w:r>
        <w:t xml:space="preserve">Resultatet af udført </w:t>
      </w:r>
      <w:r w:rsidR="00647511">
        <w:t xml:space="preserve">test </w:t>
      </w:r>
      <w:r>
        <w:t xml:space="preserve">og inspektion skal </w:t>
      </w:r>
      <w:r w:rsidR="007B7BB3">
        <w:t xml:space="preserve">rapporteres til Spillemyndigheden </w:t>
      </w:r>
      <w:r>
        <w:t xml:space="preserve">ved brug af standardrapporten til det pågældende certificeringsdokument. Testvirksomheden har valgfrihed mellem den danske og engelske version af standardrapporten. </w:t>
      </w:r>
    </w:p>
    <w:p w14:paraId="5D5E4A04" w14:textId="77777777" w:rsidR="004E6F9C" w:rsidRDefault="004E6F9C" w:rsidP="001E35E2"/>
    <w:p w14:paraId="76078DB0" w14:textId="7AD1B7C9" w:rsidR="001E35E2" w:rsidRDefault="001E35E2" w:rsidP="001E35E2">
      <w:r>
        <w:t xml:space="preserve">Standardrapporterne med bilag </w:t>
      </w:r>
      <w:r w:rsidR="004E6F9C">
        <w:t xml:space="preserve">skal være dækkende for det udførte certificeringsarbejde og </w:t>
      </w:r>
      <w:r w:rsidR="008E4DEC">
        <w:t xml:space="preserve">skal som udgangspunkt </w:t>
      </w:r>
      <w:r w:rsidR="004E6F9C">
        <w:t xml:space="preserve">kunne stå alene uden </w:t>
      </w:r>
      <w:r w:rsidR="008E4DEC">
        <w:t>supplerende dokumenter. Standardrapporterne</w:t>
      </w:r>
      <w:r w:rsidR="004E6F9C">
        <w:t xml:space="preserve"> </w:t>
      </w:r>
      <w:r>
        <w:t xml:space="preserve">vil </w:t>
      </w:r>
      <w:r w:rsidR="008E4DEC">
        <w:t xml:space="preserve">derfor </w:t>
      </w:r>
      <w:r>
        <w:t>i de fleste tilfælde udgøre tilstrækkelig dokumentation. Hvis Spillemyndigheden ønsker supplerende dokumentation, vil tilladelsesindehaver</w:t>
      </w:r>
      <w:r w:rsidR="00DF6382">
        <w:t xml:space="preserve"> eller spilleverandør</w:t>
      </w:r>
      <w:r>
        <w:t xml:space="preserve"> blive anmodet om at indsende den.</w:t>
      </w:r>
    </w:p>
    <w:p w14:paraId="7B326EB1" w14:textId="77777777" w:rsidR="001E35E2" w:rsidRDefault="001E35E2" w:rsidP="001E35E2"/>
    <w:p w14:paraId="1AD39373" w14:textId="4DC8E7B3" w:rsidR="001E35E2" w:rsidRDefault="00720BED" w:rsidP="001E35E2">
      <w:r>
        <w:t>Testvirksomheden</w:t>
      </w:r>
      <w:r w:rsidR="001E35E2">
        <w:t xml:space="preserve"> skal sikre, at der er taget stilling til samtlige krav i certificeringsprogrammet. Hvis et krav ikke er relevant for tilladelsesindehavers</w:t>
      </w:r>
      <w:r w:rsidR="00C5248F">
        <w:t xml:space="preserve"> eller spilleverandørs</w:t>
      </w:r>
      <w:r w:rsidR="001E35E2">
        <w:t xml:space="preserve"> udbud af spil, skal dette fremgå af standardrapporten og bilaget hertil.</w:t>
      </w:r>
      <w:r w:rsidR="00CF494B">
        <w:t xml:space="preserve"> Hvis testvirksomheden vurderer, at der er behov for at afgive yderligere oplysninger end</w:t>
      </w:r>
      <w:r w:rsidR="00F00487">
        <w:t>, hvad der er nævnt i standardrapporten, så noteres disse i bilaget til standardrapporten.</w:t>
      </w:r>
    </w:p>
    <w:p w14:paraId="3D6163CC" w14:textId="77777777" w:rsidR="001E35E2" w:rsidRDefault="001E35E2" w:rsidP="001E35E2"/>
    <w:p w14:paraId="6CEF88FE" w14:textId="19B2AE2F" w:rsidR="00EA7CF8" w:rsidRDefault="00720BED" w:rsidP="001E35E2">
      <w:r>
        <w:t>Testvirksomheden</w:t>
      </w:r>
      <w:r w:rsidR="001E35E2">
        <w:t xml:space="preserve"> skal rapportere i hvilket omfang</w:t>
      </w:r>
      <w:r w:rsidR="00C5248F">
        <w:t xml:space="preserve"> </w:t>
      </w:r>
      <w:r w:rsidR="001E35E2">
        <w:t xml:space="preserve">tilladelsesindehavers </w:t>
      </w:r>
      <w:r w:rsidR="008E0015">
        <w:t xml:space="preserve">og spilleverandørs </w:t>
      </w:r>
      <w:r w:rsidR="00827159">
        <w:t>platforme</w:t>
      </w:r>
      <w:r w:rsidR="001E35E2">
        <w:t xml:space="preserve">, spilleteknisk udstyr, forretningsgange og forretningssystemer efterlever kravene i de pågældende certificeringsdokumenter i </w:t>
      </w:r>
      <w:r w:rsidR="006A4A72">
        <w:t xml:space="preserve">test eller- </w:t>
      </w:r>
      <w:r w:rsidR="001E35E2">
        <w:t xml:space="preserve">inspektionsperioden. </w:t>
      </w:r>
      <w:r w:rsidR="00626B63">
        <w:t>Standardr</w:t>
      </w:r>
      <w:r w:rsidR="001E35E2">
        <w:t xml:space="preserve">apporten skal </w:t>
      </w:r>
      <w:r w:rsidR="00626B63">
        <w:t>underskrives</w:t>
      </w:r>
      <w:r w:rsidR="0041065D">
        <w:t xml:space="preserve"> </w:t>
      </w:r>
      <w:r w:rsidR="001E35E2">
        <w:t xml:space="preserve">af </w:t>
      </w:r>
      <w:r>
        <w:t>testvirksomheden</w:t>
      </w:r>
      <w:r w:rsidR="001E35E2">
        <w:t>.</w:t>
      </w:r>
    </w:p>
    <w:p w14:paraId="29159533" w14:textId="5EFF4D23" w:rsidR="00EA7CF8" w:rsidRDefault="00EA7CF8" w:rsidP="00EA7CF8">
      <w:pPr>
        <w:pStyle w:val="Overskrift4"/>
      </w:pPr>
      <w:r>
        <w:t>Særligt vedrørende SCP.07 spilcertifikater</w:t>
      </w:r>
    </w:p>
    <w:p w14:paraId="2515BAA6" w14:textId="7578A2F0" w:rsidR="00EA7CF8" w:rsidRDefault="0075769B" w:rsidP="001E35E2">
      <w:r>
        <w:t xml:space="preserve">Standardrapporterne som er udarbejdet til SCP.07 krav til spil </w:t>
      </w:r>
      <w:r w:rsidR="00B366DB">
        <w:t>skal anvendes som</w:t>
      </w:r>
      <w:r>
        <w:t xml:space="preserve"> </w:t>
      </w:r>
      <w:r w:rsidR="0032517F">
        <w:t xml:space="preserve">spilcertifikater og </w:t>
      </w:r>
      <w:r w:rsidR="00B366DB">
        <w:t xml:space="preserve">udgør </w:t>
      </w:r>
      <w:r w:rsidR="0032517F">
        <w:t>dokumentationen for, at et eller flere spil er blevet testet og inspiceret.</w:t>
      </w:r>
    </w:p>
    <w:p w14:paraId="1E5B3134" w14:textId="77777777" w:rsidR="0032517F" w:rsidRDefault="0032517F" w:rsidP="001E35E2"/>
    <w:p w14:paraId="352ACC60" w14:textId="2225C7A9" w:rsidR="0032517F" w:rsidRDefault="0032517F" w:rsidP="001E35E2">
      <w:r>
        <w:t xml:space="preserve">Et spilcertifikat kan omfatte ét eller flere spil. </w:t>
      </w:r>
      <w:r w:rsidR="0084149C">
        <w:t>Hvis et spilcertifikat omfatter mere end ét spil gælder følgende:</w:t>
      </w:r>
    </w:p>
    <w:p w14:paraId="02C11E3E" w14:textId="2C31D378" w:rsidR="0084149C" w:rsidRDefault="0084149C" w:rsidP="0084149C">
      <w:pPr>
        <w:pStyle w:val="Listeafsnit"/>
        <w:numPr>
          <w:ilvl w:val="0"/>
          <w:numId w:val="28"/>
        </w:numPr>
      </w:pPr>
      <w:r>
        <w:t xml:space="preserve">Alle spil omfattet af spilcertifikatet skal have samme test- og inspektionsdato. Dette </w:t>
      </w:r>
      <w:r w:rsidR="00BA754E">
        <w:t xml:space="preserve">er vigtigt, da datoen fra certifikatet skal anvendes </w:t>
      </w:r>
      <w:r w:rsidR="009142E3">
        <w:t xml:space="preserve">ved upload </w:t>
      </w:r>
      <w:r w:rsidR="009828A9">
        <w:t xml:space="preserve">af spilcertifikatet </w:t>
      </w:r>
      <w:r w:rsidR="009142E3">
        <w:t>til Spillemyndighedens spilportal.</w:t>
      </w:r>
    </w:p>
    <w:p w14:paraId="1104AAB5" w14:textId="7F8EC0EE" w:rsidR="009142E3" w:rsidRDefault="009828A9" w:rsidP="0084149C">
      <w:pPr>
        <w:pStyle w:val="Listeafsnit"/>
        <w:numPr>
          <w:ilvl w:val="0"/>
          <w:numId w:val="28"/>
        </w:numPr>
      </w:pPr>
      <w:r>
        <w:t>Spil</w:t>
      </w:r>
      <w:r w:rsidR="009175A2">
        <w:t>c</w:t>
      </w:r>
      <w:r w:rsidR="009142E3">
        <w:t>ertifikatet skal være en kompilering af test og inspektion af alle spil omfattet af spilcertifikatet.</w:t>
      </w:r>
    </w:p>
    <w:p w14:paraId="075B6199" w14:textId="1C59A92C" w:rsidR="009142E3" w:rsidRDefault="00B85FC5" w:rsidP="009828A9">
      <w:pPr>
        <w:pStyle w:val="Listeafsnit"/>
        <w:numPr>
          <w:ilvl w:val="0"/>
          <w:numId w:val="28"/>
        </w:numPr>
      </w:pPr>
      <w:r>
        <w:t xml:space="preserve">Af bilaget til spilcertifikatet skal det tydeligt fremgå, hvilke spil der er omfattet af spilcertifikatet. I bilaget angives </w:t>
      </w:r>
      <w:r w:rsidR="00B366DB">
        <w:t xml:space="preserve">spillets </w:t>
      </w:r>
      <w:r>
        <w:t>navn</w:t>
      </w:r>
      <w:r w:rsidR="009175A2">
        <w:t xml:space="preserve">, </w:t>
      </w:r>
      <w:r>
        <w:t>version</w:t>
      </w:r>
      <w:r w:rsidR="009828A9">
        <w:t xml:space="preserve"> og spilkategori.</w:t>
      </w:r>
    </w:p>
    <w:p w14:paraId="48445253" w14:textId="376458BD" w:rsidR="00212946" w:rsidRDefault="000D0465" w:rsidP="009828A9">
      <w:pPr>
        <w:pStyle w:val="Listeafsnit"/>
        <w:numPr>
          <w:ilvl w:val="0"/>
          <w:numId w:val="28"/>
        </w:numPr>
      </w:pPr>
      <w:r>
        <w:t>Spilc</w:t>
      </w:r>
      <w:r w:rsidR="006806B7">
        <w:t>ertifikate</w:t>
      </w:r>
      <w:r w:rsidR="00685677">
        <w:t>r</w:t>
      </w:r>
      <w:r w:rsidR="006806B7">
        <w:t>, der omfatter flere spil</w:t>
      </w:r>
      <w:r w:rsidR="005674AC">
        <w:t xml:space="preserve"> skal</w:t>
      </w:r>
      <w:r w:rsidR="00A11203">
        <w:t xml:space="preserve"> </w:t>
      </w:r>
      <w:r w:rsidR="005674AC">
        <w:t>forbindes</w:t>
      </w:r>
      <w:r w:rsidR="006806B7">
        <w:t xml:space="preserve"> til hvert enkelt spil i Spillemyndighedens spil</w:t>
      </w:r>
      <w:r w:rsidR="007F07C3">
        <w:t xml:space="preserve">portal. </w:t>
      </w:r>
      <w:r w:rsidR="00CC3179">
        <w:t xml:space="preserve">Se </w:t>
      </w:r>
      <w:r w:rsidR="00B969C0">
        <w:t xml:space="preserve">vejledning om </w:t>
      </w:r>
      <w:r w:rsidR="00F03467">
        <w:t>leverandørtilladelser på Spillemyndighedens hjemmeside</w:t>
      </w:r>
      <w:r w:rsidR="00CC3179">
        <w:t xml:space="preserve">. </w:t>
      </w:r>
    </w:p>
    <w:p w14:paraId="4C23A6D9" w14:textId="6D2468FC" w:rsidR="001E35E2" w:rsidRDefault="00482BE5" w:rsidP="00C051E1">
      <w:pPr>
        <w:pStyle w:val="Overskrift3"/>
      </w:pPr>
      <w:bookmarkStart w:id="17" w:name="_Toc166760695"/>
      <w:bookmarkStart w:id="18" w:name="_Toc166760696"/>
      <w:bookmarkStart w:id="19" w:name="_Toc166760697"/>
      <w:bookmarkStart w:id="20" w:name="_Toc166760698"/>
      <w:bookmarkStart w:id="21" w:name="_Toc166760699"/>
      <w:bookmarkStart w:id="22" w:name="_Toc166760700"/>
      <w:bookmarkStart w:id="23" w:name="_Toc166760701"/>
      <w:bookmarkStart w:id="24" w:name="_Toc166760702"/>
      <w:bookmarkStart w:id="25" w:name="_Toc166760703"/>
      <w:bookmarkStart w:id="26" w:name="_Toc166760704"/>
      <w:bookmarkStart w:id="27" w:name="_Toc166760705"/>
      <w:bookmarkStart w:id="28" w:name="_Toc16676070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>
        <w:lastRenderedPageBreak/>
        <w:t>C</w:t>
      </w:r>
      <w:r w:rsidR="001E35E2">
        <w:t>ertificering i forbindelse med ansøgning om tilladelse</w:t>
      </w:r>
      <w:r w:rsidR="004922F7">
        <w:t xml:space="preserve"> til at udbyde af væddemål og/eller onlinekasino</w:t>
      </w:r>
      <w:bookmarkEnd w:id="28"/>
    </w:p>
    <w:p w14:paraId="14A66011" w14:textId="336E5E7B" w:rsidR="008B4A33" w:rsidRDefault="001E35E2" w:rsidP="001E35E2">
      <w:r>
        <w:t xml:space="preserve">Den første certificering </w:t>
      </w:r>
      <w:r w:rsidR="00645CEB">
        <w:t xml:space="preserve">for </w:t>
      </w:r>
      <w:r w:rsidR="00A1165F">
        <w:t xml:space="preserve">en tilladelsesindehaver </w:t>
      </w:r>
      <w:r>
        <w:t xml:space="preserve">sker i forbindelse med ansøgning om en tilladelse til at udbyde </w:t>
      </w:r>
      <w:r w:rsidR="00A1165F">
        <w:t>onlinekasino og/eller væddemål</w:t>
      </w:r>
      <w:r>
        <w:t xml:space="preserve">. </w:t>
      </w:r>
    </w:p>
    <w:p w14:paraId="6BD93FCF" w14:textId="77777777" w:rsidR="008B4A33" w:rsidRDefault="008B4A33" w:rsidP="001E35E2"/>
    <w:p w14:paraId="0D0F9E02" w14:textId="79476629" w:rsidR="00CA29F7" w:rsidRDefault="001E35E2" w:rsidP="001E35E2">
      <w:r>
        <w:t xml:space="preserve">Standardrapporterne, som </w:t>
      </w:r>
      <w:r w:rsidR="00794C9B">
        <w:t>dokumenterer</w:t>
      </w:r>
      <w:r>
        <w:t xml:space="preserve"> certificering</w:t>
      </w:r>
      <w:r w:rsidR="00AA29CC">
        <w:t>en</w:t>
      </w:r>
      <w:r>
        <w:t xml:space="preserve"> </w:t>
      </w:r>
      <w:r w:rsidR="00F65633">
        <w:t>i henhold til SCP.02-0</w:t>
      </w:r>
      <w:r w:rsidR="005E74D8">
        <w:t>6</w:t>
      </w:r>
      <w:r w:rsidR="00F65633">
        <w:t xml:space="preserve"> </w:t>
      </w:r>
      <w:r>
        <w:t>sendes til Spillemyndigheden sammen med Tillæg B til ansøgningsblanketten til brug for behandlingen af ansøgning om tilladelse.</w:t>
      </w:r>
      <w:r w:rsidR="00AF5752">
        <w:t xml:space="preserve"> </w:t>
      </w:r>
    </w:p>
    <w:p w14:paraId="6ABB9310" w14:textId="77777777" w:rsidR="00CA29F7" w:rsidRDefault="00CA29F7" w:rsidP="001E35E2"/>
    <w:p w14:paraId="2D2EF0FB" w14:textId="15B898DA" w:rsidR="001E35E2" w:rsidRDefault="00AF5752" w:rsidP="001E35E2">
      <w:r>
        <w:t xml:space="preserve">Derudover skal </w:t>
      </w:r>
      <w:r w:rsidR="001D2590">
        <w:t>ansøgeren</w:t>
      </w:r>
      <w:r>
        <w:t xml:space="preserve"> opdatere Spillemyndighedens </w:t>
      </w:r>
      <w:r w:rsidR="00F65633">
        <w:t>spilportal</w:t>
      </w:r>
      <w:r>
        <w:t xml:space="preserve"> med oplysninger om </w:t>
      </w:r>
      <w:r w:rsidR="00995FEF">
        <w:t>spil</w:t>
      </w:r>
      <w:r w:rsidR="00B51A3C">
        <w:t>, som der søges om tilladelse til at udbyd</w:t>
      </w:r>
      <w:r w:rsidR="00BD0243">
        <w:t>e.</w:t>
      </w:r>
    </w:p>
    <w:p w14:paraId="5882847C" w14:textId="77777777" w:rsidR="00895611" w:rsidRDefault="00895611" w:rsidP="001E35E2"/>
    <w:p w14:paraId="7CDF9E2D" w14:textId="73093837" w:rsidR="001E35E2" w:rsidRDefault="001E35E2" w:rsidP="001E35E2">
      <w:r>
        <w:t xml:space="preserve">Den første certificering godkendes </w:t>
      </w:r>
      <w:r w:rsidR="007A1110">
        <w:t xml:space="preserve">først </w:t>
      </w:r>
      <w:r>
        <w:t xml:space="preserve">af Spillemyndigheden, når </w:t>
      </w:r>
      <w:r w:rsidR="00FE2C65">
        <w:t xml:space="preserve">test </w:t>
      </w:r>
      <w:r>
        <w:t>og inspektion er foretaget uden fejl og/eller mangler. Dette betyder fx</w:t>
      </w:r>
      <w:r w:rsidR="00FE2C65">
        <w:t>,</w:t>
      </w:r>
      <w:r>
        <w:t xml:space="preserve"> at der ikke må være krav, som ikke er godkendt eller krav, som ikke er </w:t>
      </w:r>
      <w:r w:rsidR="00FE2C65">
        <w:t xml:space="preserve">testet </w:t>
      </w:r>
      <w:r>
        <w:t xml:space="preserve">eller inspiceret, ligesom der heller ikke må være ubehandlede sårbarheder eller andre udeståender i hverken sårbarhedsscanning eller penetrationstest. </w:t>
      </w:r>
    </w:p>
    <w:p w14:paraId="4F7C0D5D" w14:textId="77777777" w:rsidR="001E35E2" w:rsidRDefault="001E35E2" w:rsidP="001E35E2"/>
    <w:p w14:paraId="29C4321D" w14:textId="43BE78E3" w:rsidR="001E35E2" w:rsidRDefault="001E35E2" w:rsidP="001E35E2">
      <w:r>
        <w:t>Den første certificering kan ikke være baseret på en risikovurdering jf. afsnit 2.1.</w:t>
      </w:r>
      <w:r w:rsidR="003A16EB">
        <w:t>4</w:t>
      </w:r>
      <w:r>
        <w:t>, da dette i praksis betyder, at et krav ikke er opfyldt.</w:t>
      </w:r>
    </w:p>
    <w:p w14:paraId="3EB72F8A" w14:textId="77777777" w:rsidR="001E35E2" w:rsidRDefault="001E35E2" w:rsidP="001E35E2"/>
    <w:p w14:paraId="03DA9E12" w14:textId="45DE6F87" w:rsidR="003D20BA" w:rsidRDefault="001E35E2" w:rsidP="001E35E2">
      <w:r>
        <w:t xml:space="preserve">Bemærk at kravene i dette afsnit ikke udelukker muligheden for overførsel af resultater fra tidligere udførte </w:t>
      </w:r>
      <w:r w:rsidR="00B30995">
        <w:t xml:space="preserve">test og </w:t>
      </w:r>
      <w:r>
        <w:t>inspektioner jf. afsnit 2.</w:t>
      </w:r>
      <w:r w:rsidR="005A6C58">
        <w:t>4</w:t>
      </w:r>
      <w:r>
        <w:t>.</w:t>
      </w:r>
    </w:p>
    <w:p w14:paraId="51B81E1B" w14:textId="78F5ECBC" w:rsidR="00654C2E" w:rsidRDefault="00654C2E" w:rsidP="00654C2E">
      <w:pPr>
        <w:pStyle w:val="Overskrift3"/>
      </w:pPr>
      <w:bookmarkStart w:id="29" w:name="_Toc166760707"/>
      <w:r>
        <w:t xml:space="preserve">Certificering i forbindelse med ansøgning </w:t>
      </w:r>
      <w:r w:rsidR="007069CA">
        <w:t>som spilleverandør</w:t>
      </w:r>
      <w:bookmarkEnd w:id="29"/>
    </w:p>
    <w:p w14:paraId="63DBC7FD" w14:textId="4CBF4C34" w:rsidR="00B30995" w:rsidRDefault="00654C2E" w:rsidP="001E35E2">
      <w:r>
        <w:t xml:space="preserve">Den første certificering </w:t>
      </w:r>
      <w:r w:rsidR="00507681">
        <w:t xml:space="preserve">for en spilleverandør </w:t>
      </w:r>
      <w:r>
        <w:t xml:space="preserve">sker i forbindelse med ansøgning </w:t>
      </w:r>
      <w:r w:rsidR="00507681">
        <w:t xml:space="preserve">om tilladelse </w:t>
      </w:r>
      <w:r w:rsidR="007069CA">
        <w:t>s</w:t>
      </w:r>
      <w:r>
        <w:t xml:space="preserve">om </w:t>
      </w:r>
      <w:r w:rsidR="007069CA">
        <w:t>spilleverandør</w:t>
      </w:r>
      <w:r w:rsidR="00F31FAC">
        <w:t>.</w:t>
      </w:r>
    </w:p>
    <w:p w14:paraId="47C70AE4" w14:textId="77777777" w:rsidR="00B30995" w:rsidRDefault="00B30995" w:rsidP="001E35E2"/>
    <w:p w14:paraId="43748594" w14:textId="53C3F028" w:rsidR="000531B2" w:rsidRDefault="005E74D8" w:rsidP="000531B2">
      <w:r>
        <w:t>S</w:t>
      </w:r>
      <w:r w:rsidR="000531B2">
        <w:t>tandardrapporterne, som dokumenterer certificeringen af SCP.02-0</w:t>
      </w:r>
      <w:r>
        <w:t>6</w:t>
      </w:r>
      <w:r w:rsidR="000531B2">
        <w:t xml:space="preserve"> </w:t>
      </w:r>
      <w:r>
        <w:t xml:space="preserve">sendes til Spillemyndigheden </w:t>
      </w:r>
      <w:r w:rsidR="000531B2">
        <w:t>sammen med ansøgningen om tilladelse.</w:t>
      </w:r>
    </w:p>
    <w:p w14:paraId="50B6B151" w14:textId="77777777" w:rsidR="000531B2" w:rsidRDefault="000531B2" w:rsidP="001E35E2"/>
    <w:p w14:paraId="5C24CDE8" w14:textId="42050833" w:rsidR="000531B2" w:rsidRDefault="002D71A2" w:rsidP="001E35E2">
      <w:r>
        <w:t>Standardrapporterne</w:t>
      </w:r>
      <w:r w:rsidR="00794C9B">
        <w:t>, som dokumenterer</w:t>
      </w:r>
      <w:r w:rsidR="00F31FAC">
        <w:t xml:space="preserve"> certificering</w:t>
      </w:r>
      <w:r w:rsidR="00AA29CC">
        <w:t>en</w:t>
      </w:r>
      <w:r w:rsidR="00F31FAC">
        <w:t xml:space="preserve"> af </w:t>
      </w:r>
      <w:r w:rsidR="00B30995">
        <w:t xml:space="preserve">SCP.01 krav til </w:t>
      </w:r>
      <w:r w:rsidR="00F31FAC">
        <w:t>RNG</w:t>
      </w:r>
      <w:r w:rsidR="00A053AE">
        <w:t xml:space="preserve"> </w:t>
      </w:r>
      <w:r w:rsidR="00D33B1B">
        <w:t xml:space="preserve">og </w:t>
      </w:r>
      <w:r w:rsidR="00B30995">
        <w:t xml:space="preserve">SCP.07 krav til </w:t>
      </w:r>
      <w:r w:rsidR="00D33B1B">
        <w:t xml:space="preserve">spil </w:t>
      </w:r>
      <w:r w:rsidR="00A053AE">
        <w:t>skal uploades til Spillemyndighedens spil</w:t>
      </w:r>
      <w:r w:rsidR="00B30995">
        <w:t>portal</w:t>
      </w:r>
      <w:r w:rsidR="00AA29CC">
        <w:t xml:space="preserve"> i forbindelse med </w:t>
      </w:r>
      <w:r w:rsidR="000B0CC4">
        <w:t>ansøgningen</w:t>
      </w:r>
      <w:r w:rsidR="00AA29CC">
        <w:t>.</w:t>
      </w:r>
    </w:p>
    <w:p w14:paraId="0C3731EC" w14:textId="77777777" w:rsidR="00B30995" w:rsidRDefault="00B30995" w:rsidP="001E35E2"/>
    <w:p w14:paraId="488B510A" w14:textId="6EFA90D3" w:rsidR="00FD16CB" w:rsidRDefault="00FD16CB" w:rsidP="00FD16CB">
      <w:r>
        <w:t xml:space="preserve">Den første certificering godkendes </w:t>
      </w:r>
      <w:r w:rsidR="007A1110">
        <w:t xml:space="preserve">først </w:t>
      </w:r>
      <w:r>
        <w:t xml:space="preserve">af Spillemyndigheden, når </w:t>
      </w:r>
      <w:r w:rsidR="00507681">
        <w:t>test</w:t>
      </w:r>
      <w:r>
        <w:t xml:space="preserve"> og inspektion er foretaget uden fejl og/eller mangler. Dette betyder fx at der ikke må være krav, som ikke er godkendt eller krav, som ikke er prøvet eller inspiceret</w:t>
      </w:r>
      <w:r w:rsidR="00570A9E">
        <w:t xml:space="preserve">, ligesom der heller ikke må være ubehandlede sårbarheder eller andre udeståender i hverken sårbarhedsscanning eller </w:t>
      </w:r>
      <w:r w:rsidR="00336D03">
        <w:t>penetrationstest.</w:t>
      </w:r>
      <w:r>
        <w:t xml:space="preserve"> </w:t>
      </w:r>
    </w:p>
    <w:p w14:paraId="23B0CCC5" w14:textId="77777777" w:rsidR="00FD16CB" w:rsidRDefault="00FD16CB" w:rsidP="00FD16CB"/>
    <w:p w14:paraId="50AC56C4" w14:textId="361A8B66" w:rsidR="00FD16CB" w:rsidRDefault="00FD16CB" w:rsidP="00FD16CB">
      <w:r>
        <w:t>Den første certificering kan ikke være baseret på en risikovurdering jf. afsnit 2.1.</w:t>
      </w:r>
      <w:r w:rsidR="003A16EB">
        <w:t>4</w:t>
      </w:r>
      <w:r>
        <w:t>, da dette i praksis betyder, at et krav ikke er opfyldt.</w:t>
      </w:r>
    </w:p>
    <w:p w14:paraId="7E8975B1" w14:textId="77777777" w:rsidR="00FD16CB" w:rsidRDefault="00FD16CB" w:rsidP="001C00F4"/>
    <w:p w14:paraId="5B161196" w14:textId="77056615" w:rsidR="001C00F4" w:rsidRDefault="00FD16CB" w:rsidP="00855001">
      <w:r>
        <w:t xml:space="preserve">Bemærk at kravene i dette afsnit ikke udelukker muligheden for overførsel af resultater fra tidligere udførte </w:t>
      </w:r>
      <w:r w:rsidR="00507681">
        <w:t xml:space="preserve">test og </w:t>
      </w:r>
      <w:r>
        <w:t xml:space="preserve">inspektioner jf. afsnit </w:t>
      </w:r>
      <w:r w:rsidR="001C00F4">
        <w:t>2.</w:t>
      </w:r>
      <w:r w:rsidR="00CA3235">
        <w:t>4.</w:t>
      </w:r>
    </w:p>
    <w:p w14:paraId="6DCD36CA" w14:textId="6F031FA4" w:rsidR="001E35E2" w:rsidRDefault="001E35E2" w:rsidP="001C00F4">
      <w:pPr>
        <w:pStyle w:val="Overskrift3"/>
      </w:pPr>
      <w:bookmarkStart w:id="30" w:name="_Toc166760708"/>
      <w:bookmarkStart w:id="31" w:name="_Toc166760709"/>
      <w:bookmarkEnd w:id="30"/>
      <w:r>
        <w:t>Anvendelse af risikovurdering</w:t>
      </w:r>
      <w:bookmarkEnd w:id="31"/>
    </w:p>
    <w:p w14:paraId="74BBCF0D" w14:textId="0E3AA948" w:rsidR="001E35E2" w:rsidRDefault="001E35E2" w:rsidP="001E35E2">
      <w:r>
        <w:t>Rent undtagelsesvist kan det accepteres, at testvirksomhed</w:t>
      </w:r>
      <w:r w:rsidR="00552AC8">
        <w:t>en</w:t>
      </w:r>
      <w:r>
        <w:t xml:space="preserve"> </w:t>
      </w:r>
      <w:r w:rsidR="00AB5523">
        <w:t xml:space="preserve">signerer </w:t>
      </w:r>
      <w:r w:rsidR="00607AC0">
        <w:t>standard</w:t>
      </w:r>
      <w:r>
        <w:t xml:space="preserve">rapporten på trods af, at alle kravene ikke er opfyldt som beskrevet i certificeringsprogrammet. I denne situation skal </w:t>
      </w:r>
      <w:r w:rsidR="00607AC0">
        <w:t xml:space="preserve">testen </w:t>
      </w:r>
      <w:r>
        <w:t xml:space="preserve">eller inspektionen underbygges af en risikovurdering med udgangspunkt i formålet med spilleloven og tilhørende bekendtgørelser. Risikovurderingen skal være baseret på ”ISO/IEC 31010 Risk management - Risk assessment techniques”. </w:t>
      </w:r>
    </w:p>
    <w:p w14:paraId="1C9A968E" w14:textId="77777777" w:rsidR="00F72B4E" w:rsidRDefault="00F72B4E" w:rsidP="001E35E2"/>
    <w:p w14:paraId="5FC3F1AA" w14:textId="77777777" w:rsidR="00706A14" w:rsidRDefault="001E35E2" w:rsidP="001E35E2">
      <w:r>
        <w:t xml:space="preserve">Anvendelsen af risikovurdering er en konkret vurdering af det enkelte krav i forbindelse med udførelse af den specifikke </w:t>
      </w:r>
      <w:r w:rsidR="00607AC0">
        <w:t xml:space="preserve">test </w:t>
      </w:r>
      <w:r>
        <w:t xml:space="preserve">eller inspektion. Risikovurdering kan således kun undtagelsesvist anvendes på et krav, som IKKE har bestået </w:t>
      </w:r>
      <w:r w:rsidR="00607AC0">
        <w:t xml:space="preserve">test </w:t>
      </w:r>
      <w:r>
        <w:t>eller inspektion.</w:t>
      </w:r>
      <w:r w:rsidR="005F53AA">
        <w:t xml:space="preserve"> </w:t>
      </w:r>
    </w:p>
    <w:p w14:paraId="14FB0B0D" w14:textId="77777777" w:rsidR="00706A14" w:rsidRDefault="00706A14" w:rsidP="001E35E2"/>
    <w:p w14:paraId="67EF858D" w14:textId="601B5E3C" w:rsidR="001E35E2" w:rsidRDefault="001E35E2" w:rsidP="001E35E2">
      <w:r>
        <w:t>Det skal fremgå af standardrapporten, hvis denne fremgangsmåde er anvendt.</w:t>
      </w:r>
    </w:p>
    <w:p w14:paraId="6AE34FBB" w14:textId="4DAC1C85" w:rsidR="001E35E2" w:rsidRDefault="001E35E2" w:rsidP="00F72B4E">
      <w:pPr>
        <w:pStyle w:val="Overskrift3"/>
      </w:pPr>
      <w:bookmarkStart w:id="32" w:name="_Toc166760710"/>
      <w:r>
        <w:t>Testvirksomhedens underleverandør</w:t>
      </w:r>
      <w:bookmarkEnd w:id="32"/>
    </w:p>
    <w:p w14:paraId="2D76AD26" w14:textId="3154F09D" w:rsidR="001E35E2" w:rsidRDefault="001E35E2" w:rsidP="001E35E2">
      <w:r>
        <w:t>Hvis testvirksomhed</w:t>
      </w:r>
      <w:r w:rsidR="00985AF6">
        <w:t>en</w:t>
      </w:r>
      <w:r>
        <w:t xml:space="preserve"> bruger en underleverandør til at udføre dele af </w:t>
      </w:r>
      <w:r w:rsidR="00607AC0">
        <w:t xml:space="preserve">testen </w:t>
      </w:r>
      <w:r>
        <w:t>eller inspektionen, skal testvirksomhed</w:t>
      </w:r>
      <w:r w:rsidR="00985AF6">
        <w:t>en</w:t>
      </w:r>
      <w:r>
        <w:t xml:space="preserve"> </w:t>
      </w:r>
      <w:r w:rsidR="00D62207">
        <w:t xml:space="preserve">notere oplysninger om </w:t>
      </w:r>
      <w:r w:rsidR="00FE2015">
        <w:t xml:space="preserve">underleverandøren i standardrapporten og </w:t>
      </w:r>
      <w:r>
        <w:t xml:space="preserve">attestere, at Spillemyndighedens krav til </w:t>
      </w:r>
      <w:r w:rsidR="00607AC0">
        <w:t xml:space="preserve">testen eller </w:t>
      </w:r>
      <w:r>
        <w:t>inspektion er opfyldt.</w:t>
      </w:r>
    </w:p>
    <w:p w14:paraId="10E519B5" w14:textId="77777777" w:rsidR="00B55616" w:rsidRDefault="00B55616" w:rsidP="001E35E2"/>
    <w:p w14:paraId="27C5266D" w14:textId="2A019FB3" w:rsidR="00BE43F8" w:rsidRDefault="00BE43F8" w:rsidP="00BE43F8">
      <w:pPr>
        <w:pStyle w:val="Overskrift2"/>
      </w:pPr>
      <w:bookmarkStart w:id="33" w:name="_Toc166760711"/>
      <w:r>
        <w:t xml:space="preserve">Tilladelsesindehavers </w:t>
      </w:r>
      <w:r w:rsidR="00477F7E">
        <w:t>p</w:t>
      </w:r>
      <w:r w:rsidR="00FA1F22">
        <w:t>latform</w:t>
      </w:r>
      <w:r>
        <w:t>leverandører</w:t>
      </w:r>
    </w:p>
    <w:p w14:paraId="515FF62B" w14:textId="76DC9FF9" w:rsidR="00BE43F8" w:rsidRDefault="00BE43F8" w:rsidP="00BE43F8">
      <w:r>
        <w:t xml:space="preserve">Det er tilladelsesindehaverens ansvar, at </w:t>
      </w:r>
      <w:r w:rsidR="00205926">
        <w:t xml:space="preserve">deres </w:t>
      </w:r>
      <w:r>
        <w:t>certificering i henhold til dokument</w:t>
      </w:r>
      <w:r w:rsidR="00205926">
        <w:t>erne SCP.</w:t>
      </w:r>
      <w:r>
        <w:t xml:space="preserve">02-06 omfatter både tilladelsesindehaver selv og eventuelle </w:t>
      </w:r>
      <w:r w:rsidR="00FA1F22">
        <w:t>platform</w:t>
      </w:r>
      <w:r>
        <w:t>leverandører. Dette er aktuelt i en situation, hvor en tilladelsesindehaver</w:t>
      </w:r>
      <w:r w:rsidR="002A79CE">
        <w:t xml:space="preserve">s base platform leveres helt eller delvist af </w:t>
      </w:r>
      <w:r w:rsidR="001357DD">
        <w:t>platform</w:t>
      </w:r>
      <w:r>
        <w:t>leverandører.</w:t>
      </w:r>
    </w:p>
    <w:p w14:paraId="214B5DFB" w14:textId="77777777" w:rsidR="007C4561" w:rsidRDefault="007C4561" w:rsidP="00BE43F8"/>
    <w:p w14:paraId="74BF8504" w14:textId="052D6924" w:rsidR="00A12772" w:rsidRDefault="00A12772" w:rsidP="00BE43F8">
      <w:r>
        <w:t>Der gøres særligt opmærksom på at ”</w:t>
      </w:r>
      <w:r w:rsidR="001357DD">
        <w:t>platformleverandør</w:t>
      </w:r>
      <w:r>
        <w:t>”, ikke skal forstås som spilleverandører, som defineret i afsnit ”1.1 Defin</w:t>
      </w:r>
      <w:r w:rsidR="005558CA">
        <w:t>i</w:t>
      </w:r>
      <w:r>
        <w:t xml:space="preserve">tioner”.  En spilleverandør med egen </w:t>
      </w:r>
      <w:r w:rsidR="002F0BDA">
        <w:t>leverandør</w:t>
      </w:r>
      <w:r>
        <w:t xml:space="preserve">tilladelse kan </w:t>
      </w:r>
      <w:r w:rsidR="00301EA4">
        <w:t>også</w:t>
      </w:r>
      <w:r>
        <w:t xml:space="preserve"> være leverandør af komponenter til en tilladelsesindehavers base platform</w:t>
      </w:r>
      <w:r w:rsidR="0073167A">
        <w:t>.</w:t>
      </w:r>
      <w:r>
        <w:t xml:space="preserve"> </w:t>
      </w:r>
      <w:r w:rsidR="0073167A">
        <w:t>D</w:t>
      </w:r>
      <w:r>
        <w:t>ette vil i givet fald ikke være i sin egenskab som spilleverandør</w:t>
      </w:r>
      <w:r w:rsidR="008100EC">
        <w:t>, men som platformleverandør</w:t>
      </w:r>
      <w:r w:rsidR="00BD77B4">
        <w:t>.</w:t>
      </w:r>
      <w:r w:rsidR="005D4B11">
        <w:t xml:space="preserve"> Tilladelsesindehaver vil altid være </w:t>
      </w:r>
      <w:r w:rsidR="00DA74E2">
        <w:t>ansvarlig for</w:t>
      </w:r>
      <w:r w:rsidR="001736BD">
        <w:t xml:space="preserve"> </w:t>
      </w:r>
      <w:r w:rsidR="009B317B">
        <w:t>certi</w:t>
      </w:r>
      <w:r w:rsidR="009B0CF5">
        <w:t xml:space="preserve">ficering af </w:t>
      </w:r>
      <w:r w:rsidR="00734256">
        <w:t>base platform</w:t>
      </w:r>
      <w:r w:rsidR="00162738">
        <w:t>.</w:t>
      </w:r>
    </w:p>
    <w:p w14:paraId="6973AFE7" w14:textId="77777777" w:rsidR="00BE43F8" w:rsidRDefault="00BE43F8" w:rsidP="00BE43F8"/>
    <w:p w14:paraId="16301A6B" w14:textId="0ACD2C12" w:rsidR="00BE43F8" w:rsidRDefault="00F745D4" w:rsidP="00BE43F8">
      <w:r>
        <w:t>T</w:t>
      </w:r>
      <w:r w:rsidR="00BE43F8">
        <w:t>estvirksomhed</w:t>
      </w:r>
      <w:r>
        <w:t>en</w:t>
      </w:r>
      <w:r w:rsidR="00BE43F8">
        <w:t xml:space="preserve"> skal sikre, at tilladelsesindehaverens </w:t>
      </w:r>
      <w:r>
        <w:t>platform</w:t>
      </w:r>
      <w:r w:rsidR="00BE43F8">
        <w:t xml:space="preserve">leverandører har været underlagt test og inspektion i perioden fra tilladelsesindehaverens forrige test og inspektion til den nuværende test og inspektion. Testvirksomheden skal derfor gennemgå </w:t>
      </w:r>
      <w:r w:rsidR="005D6BC8">
        <w:t xml:space="preserve">base </w:t>
      </w:r>
      <w:r w:rsidR="00F469B5">
        <w:t>platform</w:t>
      </w:r>
      <w:r w:rsidR="00BE43F8">
        <w:t xml:space="preserve">leverandørers </w:t>
      </w:r>
      <w:r w:rsidR="00976706">
        <w:t>certificeringsrapporter</w:t>
      </w:r>
      <w:r w:rsidR="00BE43F8">
        <w:t xml:space="preserve"> for at sikre sig følgende: </w:t>
      </w:r>
    </w:p>
    <w:p w14:paraId="4E724B1E" w14:textId="51E8AD35" w:rsidR="00BE43F8" w:rsidRDefault="00BB3193" w:rsidP="00BE43F8">
      <w:pPr>
        <w:pStyle w:val="Opstilling-punkttegn"/>
      </w:pPr>
      <w:r>
        <w:t>P</w:t>
      </w:r>
      <w:r w:rsidR="00F469B5">
        <w:t>latforml</w:t>
      </w:r>
      <w:r w:rsidR="00BE43F8">
        <w:t>everandørens certificeringsrapport er gyldig og dækker hele perioden fra tilladelsesindehaverens seneste test og inspektion frem til den nuværende test og inspektion.</w:t>
      </w:r>
    </w:p>
    <w:p w14:paraId="11B8AC59" w14:textId="270F4F2A" w:rsidR="00BE43F8" w:rsidRDefault="00BB3193" w:rsidP="00BE43F8">
      <w:pPr>
        <w:pStyle w:val="Opstilling-punkttegn"/>
      </w:pPr>
      <w:r>
        <w:t>P</w:t>
      </w:r>
      <w:r w:rsidR="00F469B5">
        <w:t>latform</w:t>
      </w:r>
      <w:r w:rsidR="00BE43F8">
        <w:t>leverandørens testvirksomhed er akkrediteret i overensstemmelse med kravene i Spillemyndighedens certificeringsprogram.</w:t>
      </w:r>
    </w:p>
    <w:p w14:paraId="74B87BC4" w14:textId="77777777" w:rsidR="00BE43F8" w:rsidRDefault="00BE43F8" w:rsidP="00BE43F8"/>
    <w:p w14:paraId="6470F933" w14:textId="3A95D1F9" w:rsidR="00BE43F8" w:rsidRDefault="00BE43F8" w:rsidP="00BE43F8">
      <w:r>
        <w:t>Tilladelsesindehavers testvirksomhed skal i standardrapporten bekræfte, at de har gennemgået underskrevne certificeringsrapporter fra en testvirksomhed med akkreditering i overensstemmelse med kravene i certificeringsprogram</w:t>
      </w:r>
      <w:r w:rsidR="00DF2DAE">
        <w:t>met</w:t>
      </w:r>
      <w:r>
        <w:t xml:space="preserve">, hvor krav, der er relevante for </w:t>
      </w:r>
      <w:r w:rsidR="00F469B5">
        <w:t>platform</w:t>
      </w:r>
      <w:r>
        <w:t>leverandøren, er godkendt.</w:t>
      </w:r>
    </w:p>
    <w:p w14:paraId="5D15020D" w14:textId="77777777" w:rsidR="00BE43F8" w:rsidRDefault="00BE43F8" w:rsidP="00BE43F8"/>
    <w:p w14:paraId="09FC957A" w14:textId="37478C91" w:rsidR="00BE43F8" w:rsidRDefault="00BE43F8" w:rsidP="00BE43F8">
      <w:r>
        <w:t xml:space="preserve">Tilladelsesindehavers testvirksomhed skal ved test og inspektion af tilladelsesindehaverens base platform alene afdække de dele af platformen, der ikke er dækket af eventuelle </w:t>
      </w:r>
      <w:r w:rsidR="00D2776C">
        <w:t xml:space="preserve">base </w:t>
      </w:r>
      <w:r w:rsidR="001733E6">
        <w:t>platform</w:t>
      </w:r>
      <w:r>
        <w:t>leverandøre</w:t>
      </w:r>
      <w:r w:rsidR="001733E6">
        <w:t>r</w:t>
      </w:r>
      <w:r>
        <w:t>s test og inspektion.</w:t>
      </w:r>
    </w:p>
    <w:p w14:paraId="39FF1A40" w14:textId="77777777" w:rsidR="00BE43F8" w:rsidRDefault="00BE43F8" w:rsidP="00BE43F8"/>
    <w:p w14:paraId="22A984B1" w14:textId="4F8B3116" w:rsidR="00BE43F8" w:rsidRDefault="00BE43F8" w:rsidP="00BE43F8">
      <w:r>
        <w:t>I en situation hvor tilladelsesindehavers certifi</w:t>
      </w:r>
      <w:r w:rsidR="00604386">
        <w:t>c</w:t>
      </w:r>
      <w:r>
        <w:t xml:space="preserve">ering baseres helt eller delvist på test og inspektioner foretaget for deres </w:t>
      </w:r>
      <w:r w:rsidR="001733E6">
        <w:t>platform</w:t>
      </w:r>
      <w:r>
        <w:t>leverandører skal standardrapporterne, der sendes til Spillemyndigheden</w:t>
      </w:r>
      <w:r w:rsidR="00A87183">
        <w:t>,</w:t>
      </w:r>
      <w:r>
        <w:t xml:space="preserve"> være en kompilering af alle test og inspektioner foretaget for både tilladelsesindehaver og </w:t>
      </w:r>
      <w:r w:rsidR="00F574AE">
        <w:t>platform</w:t>
      </w:r>
      <w:r>
        <w:t xml:space="preserve">leverandører. </w:t>
      </w:r>
      <w:r w:rsidR="00351961">
        <w:t>Hvis</w:t>
      </w:r>
      <w:r w:rsidRPr="00247885">
        <w:t xml:space="preserve"> en </w:t>
      </w:r>
      <w:r w:rsidR="00F574AE">
        <w:t>platform</w:t>
      </w:r>
      <w:r w:rsidRPr="00247885">
        <w:t xml:space="preserve">leverandør </w:t>
      </w:r>
      <w:r>
        <w:t xml:space="preserve">fx </w:t>
      </w:r>
      <w:r w:rsidRPr="00247885">
        <w:t xml:space="preserve">selv har fået </w:t>
      </w:r>
      <w:r w:rsidR="00457A1A">
        <w:t xml:space="preserve">foretaget </w:t>
      </w:r>
      <w:r>
        <w:t>test</w:t>
      </w:r>
      <w:r w:rsidRPr="00247885">
        <w:t xml:space="preserve"> og insp</w:t>
      </w:r>
      <w:r w:rsidR="00457A1A">
        <w:t xml:space="preserve">ektion jf. SCP.02 af </w:t>
      </w:r>
      <w:r w:rsidR="006C0EC8">
        <w:t xml:space="preserve">de </w:t>
      </w:r>
      <w:r>
        <w:t xml:space="preserve">komponenter, som </w:t>
      </w:r>
      <w:r w:rsidR="00351961">
        <w:t xml:space="preserve">de </w:t>
      </w:r>
      <w:r>
        <w:t>levere</w:t>
      </w:r>
      <w:r w:rsidR="00351961">
        <w:t>r</w:t>
      </w:r>
      <w:r>
        <w:t xml:space="preserve"> til tilladelsesindehaverens base platform</w:t>
      </w:r>
      <w:r w:rsidRPr="00247885">
        <w:t xml:space="preserve">, skal resultatet af dette således gengives i </w:t>
      </w:r>
      <w:r w:rsidR="00FE1315">
        <w:t xml:space="preserve">tilladelsesindehaverens </w:t>
      </w:r>
      <w:r w:rsidRPr="00247885">
        <w:t>standardrapport.</w:t>
      </w:r>
      <w:r w:rsidR="00B97447">
        <w:t xml:space="preserve"> </w:t>
      </w:r>
      <w:r w:rsidRPr="00247885">
        <w:t xml:space="preserve">Et enkelt ”godkendt” i </w:t>
      </w:r>
      <w:r>
        <w:t xml:space="preserve">en </w:t>
      </w:r>
      <w:r w:rsidRPr="00247885">
        <w:t xml:space="preserve">standardrapport kan således være en </w:t>
      </w:r>
      <w:r w:rsidR="00DD54F9">
        <w:t>sammenskrivning</w:t>
      </w:r>
      <w:r w:rsidRPr="00247885">
        <w:t xml:space="preserve"> af flere resultater.</w:t>
      </w:r>
      <w:r>
        <w:t xml:space="preserve"> </w:t>
      </w:r>
    </w:p>
    <w:p w14:paraId="1D323C0E" w14:textId="77777777" w:rsidR="00BE43F8" w:rsidRDefault="00BE43F8" w:rsidP="00BE43F8"/>
    <w:p w14:paraId="5C544AB3" w14:textId="68BB64D3" w:rsidR="00BE43F8" w:rsidRDefault="00BE43F8" w:rsidP="00BE43F8">
      <w:r>
        <w:lastRenderedPageBreak/>
        <w:t xml:space="preserve">Alle certificeringsrapporter fra </w:t>
      </w:r>
      <w:r w:rsidR="00F574AE">
        <w:t>platform</w:t>
      </w:r>
      <w:r>
        <w:t xml:space="preserve">leverandører, der ligger til grund for </w:t>
      </w:r>
      <w:r w:rsidR="00AC53F9">
        <w:t xml:space="preserve">tilladelsesindehaverens </w:t>
      </w:r>
      <w:r>
        <w:t xml:space="preserve">certificering skal identificeres i bilaget til standardrapporten. Datoen for udførelsen af testen og inspektionen skal </w:t>
      </w:r>
      <w:r w:rsidR="005D2789">
        <w:t xml:space="preserve">også </w:t>
      </w:r>
      <w:r>
        <w:t>angives.</w:t>
      </w:r>
    </w:p>
    <w:p w14:paraId="30947A02" w14:textId="77777777" w:rsidR="00B27DC7" w:rsidRDefault="00B27DC7" w:rsidP="00BE43F8"/>
    <w:p w14:paraId="43383871" w14:textId="6AC0D720" w:rsidR="00B27DC7" w:rsidRDefault="00B27DC7" w:rsidP="00BE43F8">
      <w:pPr>
        <w:rPr>
          <w:i/>
          <w:iCs/>
        </w:rPr>
      </w:pPr>
      <w:r w:rsidRPr="00B15AE9">
        <w:rPr>
          <w:i/>
          <w:iCs/>
        </w:rPr>
        <w:t xml:space="preserve">Vejledning: Fra 1. januar 2025 skal tilladelsesindehaver ikke foretage kompilering af </w:t>
      </w:r>
      <w:r w:rsidR="00B15AE9" w:rsidRPr="00B15AE9">
        <w:rPr>
          <w:i/>
          <w:iCs/>
        </w:rPr>
        <w:t>standardrapporter fra spilleverandører</w:t>
      </w:r>
      <w:r w:rsidR="002635C2">
        <w:rPr>
          <w:i/>
          <w:iCs/>
        </w:rPr>
        <w:t xml:space="preserve">. Dokumentation for </w:t>
      </w:r>
      <w:r w:rsidR="000D358A">
        <w:rPr>
          <w:i/>
          <w:iCs/>
        </w:rPr>
        <w:t>test og inspektion</w:t>
      </w:r>
      <w:r w:rsidR="002635C2">
        <w:rPr>
          <w:i/>
          <w:iCs/>
        </w:rPr>
        <w:t xml:space="preserve"> af RNG og spil jf. </w:t>
      </w:r>
      <w:r w:rsidR="009C00DE">
        <w:rPr>
          <w:i/>
          <w:iCs/>
        </w:rPr>
        <w:t xml:space="preserve">SCP.01 og SCP.07 </w:t>
      </w:r>
      <w:r w:rsidR="0045765B">
        <w:rPr>
          <w:i/>
          <w:iCs/>
        </w:rPr>
        <w:t>uploades</w:t>
      </w:r>
      <w:r w:rsidR="009C00DE">
        <w:rPr>
          <w:i/>
          <w:iCs/>
        </w:rPr>
        <w:t xml:space="preserve"> </w:t>
      </w:r>
      <w:r w:rsidR="00B15AE9" w:rsidRPr="00B15AE9">
        <w:rPr>
          <w:i/>
          <w:iCs/>
        </w:rPr>
        <w:t>i Spillemyndighedens spilportal</w:t>
      </w:r>
      <w:r w:rsidR="000D358A">
        <w:rPr>
          <w:i/>
          <w:iCs/>
        </w:rPr>
        <w:t>,</w:t>
      </w:r>
      <w:r w:rsidR="009C00DE">
        <w:rPr>
          <w:i/>
          <w:iCs/>
        </w:rPr>
        <w:t xml:space="preserve"> og s</w:t>
      </w:r>
      <w:r w:rsidR="003518CC">
        <w:rPr>
          <w:i/>
          <w:iCs/>
        </w:rPr>
        <w:t xml:space="preserve">pilleverandører er selv ansvarlig for at </w:t>
      </w:r>
      <w:r w:rsidR="00E9023D">
        <w:rPr>
          <w:i/>
          <w:iCs/>
        </w:rPr>
        <w:t xml:space="preserve">rapportere dokumentation for certificeringer </w:t>
      </w:r>
      <w:r w:rsidR="009C00DE">
        <w:rPr>
          <w:i/>
          <w:iCs/>
        </w:rPr>
        <w:t xml:space="preserve">af SCP.03-06 </w:t>
      </w:r>
      <w:r w:rsidR="00E9023D">
        <w:rPr>
          <w:i/>
          <w:iCs/>
        </w:rPr>
        <w:t>til Spillemyndigheden.</w:t>
      </w:r>
    </w:p>
    <w:p w14:paraId="4C8F4B83" w14:textId="77777777" w:rsidR="000F48F6" w:rsidRPr="00855001" w:rsidRDefault="000F48F6" w:rsidP="00BE43F8"/>
    <w:p w14:paraId="3CDD5A27" w14:textId="07A01A17" w:rsidR="001E35E2" w:rsidRDefault="001E35E2" w:rsidP="00BE43F8">
      <w:pPr>
        <w:pStyle w:val="Overskrift2"/>
      </w:pPr>
      <w:r>
        <w:t>Supervisering</w:t>
      </w:r>
      <w:bookmarkEnd w:id="33"/>
    </w:p>
    <w:p w14:paraId="127DA514" w14:textId="73AA3EC1" w:rsidR="00A005AA" w:rsidRDefault="001E35E2" w:rsidP="001E35E2">
      <w:r>
        <w:t xml:space="preserve">Gennem supervisering skal det sikres, at arbejdet er forsvarligt udført. Supervisering udgør handlinger, hvor en person gennemgår/kontrollerer/efterprøver </w:t>
      </w:r>
      <w:r w:rsidR="002B3B08">
        <w:t>det</w:t>
      </w:r>
      <w:r>
        <w:t xml:space="preserve"> udførte arbejde og de fremkomne resultater. </w:t>
      </w:r>
      <w:r w:rsidR="0019741D">
        <w:t>Ud fra en generel betragtning om krav til funktionsadskille</w:t>
      </w:r>
      <w:r w:rsidR="0008539F">
        <w:t>lse skal</w:t>
      </w:r>
      <w:r w:rsidR="00A84710">
        <w:t xml:space="preserve"> supervisering </w:t>
      </w:r>
      <w:r w:rsidR="0008539F">
        <w:t xml:space="preserve">som udgangspunkt </w:t>
      </w:r>
      <w:r w:rsidR="00A84710">
        <w:t xml:space="preserve">foretages af en anden person end den person, som har udført </w:t>
      </w:r>
      <w:r w:rsidR="00A005AA">
        <w:t>arbejdet.</w:t>
      </w:r>
    </w:p>
    <w:p w14:paraId="24AB6F73" w14:textId="77777777" w:rsidR="00A005AA" w:rsidRDefault="00A005AA" w:rsidP="001E35E2"/>
    <w:p w14:paraId="4E5FB94C" w14:textId="0E8680F7" w:rsidR="006A0A62" w:rsidRDefault="00A005AA" w:rsidP="001E35E2">
      <w:r>
        <w:t xml:space="preserve">Hvis rammeværket hvorpå testvirksomheden har opnået akkreditering eller godkendelse fx ISO, PCI eller CREST </w:t>
      </w:r>
      <w:r w:rsidR="00A76D98">
        <w:t xml:space="preserve">indeholder regler om, at </w:t>
      </w:r>
      <w:r w:rsidR="00DA0393">
        <w:t>en medarbejder</w:t>
      </w:r>
      <w:r w:rsidR="00A76D98">
        <w:t xml:space="preserve"> gerne må supervisere sit eget arbejde, så </w:t>
      </w:r>
      <w:r w:rsidR="00DA0393">
        <w:t>er</w:t>
      </w:r>
      <w:r w:rsidR="00A76D98">
        <w:t xml:space="preserve"> dette også tilladt i henhold til Spillemyndighedens certif</w:t>
      </w:r>
      <w:r w:rsidR="006A0A62">
        <w:t xml:space="preserve">iceringsprogram for </w:t>
      </w:r>
      <w:r w:rsidR="000165D4">
        <w:t xml:space="preserve">væddemål og </w:t>
      </w:r>
      <w:r w:rsidR="006A0A62">
        <w:t>onlinekasino.</w:t>
      </w:r>
    </w:p>
    <w:p w14:paraId="1E096494" w14:textId="77777777" w:rsidR="00F72B4E" w:rsidRDefault="00F72B4E" w:rsidP="001E35E2"/>
    <w:p w14:paraId="23BC14BF" w14:textId="304231CD" w:rsidR="001E35E2" w:rsidRDefault="005C1D6A" w:rsidP="001E35E2">
      <w:r>
        <w:t>Uanset om man superviserer sit eget eller en anden persons arbejde</w:t>
      </w:r>
      <w:r w:rsidR="001E35E2">
        <w:t xml:space="preserve"> er der tale om to individuelle handlinger, som ikke må foretages i samme arbejdsgang:</w:t>
      </w:r>
    </w:p>
    <w:p w14:paraId="0174B6DC" w14:textId="2D498CBF" w:rsidR="001E35E2" w:rsidRDefault="001E35E2" w:rsidP="00F72B4E">
      <w:pPr>
        <w:pStyle w:val="Opstilling-talellerbogst"/>
      </w:pPr>
      <w:r>
        <w:t>Udførelse af arbejdet (prøvning, inspektion mv.)</w:t>
      </w:r>
      <w:r w:rsidR="001D203E">
        <w:t>.</w:t>
      </w:r>
    </w:p>
    <w:p w14:paraId="7597D6BB" w14:textId="2E7777D7" w:rsidR="001E35E2" w:rsidRDefault="001E35E2" w:rsidP="00F72B4E">
      <w:pPr>
        <w:pStyle w:val="Opstilling-talellerbogst"/>
      </w:pPr>
      <w:r>
        <w:t>Gennemgang/kontrol/efterprøvning af det udførte arbejde (supervisering)</w:t>
      </w:r>
      <w:r w:rsidR="001D203E">
        <w:t>.</w:t>
      </w:r>
    </w:p>
    <w:p w14:paraId="5B662B86" w14:textId="77777777" w:rsidR="00CA3235" w:rsidRDefault="00CA3235" w:rsidP="00855001">
      <w:pPr>
        <w:pStyle w:val="Opstilling-talellerbogst"/>
        <w:numPr>
          <w:ilvl w:val="0"/>
          <w:numId w:val="0"/>
        </w:numPr>
        <w:ind w:left="340" w:hanging="340"/>
      </w:pPr>
    </w:p>
    <w:p w14:paraId="5D15C8B5" w14:textId="0F1DDABA" w:rsidR="001E35E2" w:rsidRDefault="001E35E2" w:rsidP="00F72B4E">
      <w:pPr>
        <w:pStyle w:val="Overskrift2"/>
      </w:pPr>
      <w:bookmarkStart w:id="34" w:name="_Toc166760712"/>
      <w:r>
        <w:t>Overførsel af tidligere udførte</w:t>
      </w:r>
      <w:r w:rsidR="00792574">
        <w:t xml:space="preserve"> test og</w:t>
      </w:r>
      <w:r>
        <w:t xml:space="preserve"> inspektioner </w:t>
      </w:r>
      <w:bookmarkEnd w:id="34"/>
    </w:p>
    <w:p w14:paraId="27C1A80A" w14:textId="19AA3957" w:rsidR="001E35E2" w:rsidRDefault="007E51CA" w:rsidP="00F72B4E">
      <w:pPr>
        <w:pStyle w:val="Overskrift3"/>
      </w:pPr>
      <w:bookmarkStart w:id="35" w:name="_Toc166760713"/>
      <w:r>
        <w:t xml:space="preserve">Test </w:t>
      </w:r>
      <w:r w:rsidR="001E35E2">
        <w:t xml:space="preserve">og </w:t>
      </w:r>
      <w:r>
        <w:t>inspektioner</w:t>
      </w:r>
      <w:r w:rsidR="001E35E2">
        <w:t xml:space="preserve"> udført i henhold til Spillemyndighedens certificeringsprogram</w:t>
      </w:r>
      <w:bookmarkEnd w:id="35"/>
    </w:p>
    <w:p w14:paraId="4B584AC5" w14:textId="23AD7D4F" w:rsidR="001E35E2" w:rsidRDefault="001E35E2" w:rsidP="001E35E2">
      <w:r>
        <w:t>Når testvirksomhed</w:t>
      </w:r>
      <w:r w:rsidR="00766ADC">
        <w:t>en</w:t>
      </w:r>
      <w:r>
        <w:t xml:space="preserve"> har </w:t>
      </w:r>
      <w:r w:rsidR="00851FF4">
        <w:t xml:space="preserve">testet </w:t>
      </w:r>
      <w:r>
        <w:t>eller inspiceret et givent krav i certificeringsprogram</w:t>
      </w:r>
      <w:r w:rsidR="00FE5A14">
        <w:t>met</w:t>
      </w:r>
      <w:r>
        <w:t xml:space="preserve"> og dette krav indgår i flere forskellige dele af certificeringsprogrammet, er det ikke nødvendigt at gentage </w:t>
      </w:r>
      <w:r w:rsidR="00851FF4">
        <w:t xml:space="preserve">testen </w:t>
      </w:r>
      <w:r>
        <w:t xml:space="preserve">eller inspektionen af kravet. I sådanne tilfælde kan der i stedet henvises til den allerede udførte </w:t>
      </w:r>
      <w:r w:rsidR="00851FF4">
        <w:t xml:space="preserve">test </w:t>
      </w:r>
      <w:r>
        <w:t xml:space="preserve">eller inspektion. </w:t>
      </w:r>
    </w:p>
    <w:p w14:paraId="153937D1" w14:textId="49D5FB75" w:rsidR="001E35E2" w:rsidRDefault="00441DE8" w:rsidP="00F72B4E">
      <w:pPr>
        <w:pStyle w:val="Overskrift3"/>
      </w:pPr>
      <w:bookmarkStart w:id="36" w:name="_Toc166760714"/>
      <w:r>
        <w:t xml:space="preserve">Test </w:t>
      </w:r>
      <w:r w:rsidR="001E35E2">
        <w:t>og inspektion udført i henhold til andre standarder</w:t>
      </w:r>
      <w:bookmarkEnd w:id="36"/>
    </w:p>
    <w:p w14:paraId="4F1F1502" w14:textId="7BE3509F" w:rsidR="001E35E2" w:rsidRDefault="00441DE8" w:rsidP="001E35E2">
      <w:r>
        <w:t xml:space="preserve">Test </w:t>
      </w:r>
      <w:r w:rsidR="001E35E2">
        <w:t xml:space="preserve">og inspektion foretaget på baggrund af lignende standarder kan lægges til grund for certificeringen. Det kan eventuelt være </w:t>
      </w:r>
      <w:r>
        <w:t xml:space="preserve">test </w:t>
      </w:r>
      <w:r w:rsidR="001E35E2">
        <w:t xml:space="preserve">og inspektioner fra andre jurisdiktioner. Det skal understreges, at det faktiske tidspunkt for den seneste </w:t>
      </w:r>
      <w:r>
        <w:t xml:space="preserve">test </w:t>
      </w:r>
      <w:r w:rsidR="001E35E2">
        <w:t xml:space="preserve">eller inspektion i sådanne tilfælde danner grundlag for fastlæggelsen af certificeringsfrekvensen. Det betyder fx, at hvis en </w:t>
      </w:r>
      <w:r w:rsidR="008A1A9F">
        <w:t xml:space="preserve">6 </w:t>
      </w:r>
      <w:r w:rsidR="001E35E2">
        <w:t xml:space="preserve">måneder gammel </w:t>
      </w:r>
      <w:r>
        <w:t xml:space="preserve">test eller </w:t>
      </w:r>
      <w:r w:rsidR="001E35E2">
        <w:t xml:space="preserve">inspektion lægges til grund for certificeringen, skal der ske en fornyelse af certificeringen </w:t>
      </w:r>
      <w:r w:rsidR="008A1A9F">
        <w:t xml:space="preserve">6 </w:t>
      </w:r>
      <w:r w:rsidR="001E35E2">
        <w:t xml:space="preserve">måneder tidligere end normalt. Certificeringen kan ikke baseres på </w:t>
      </w:r>
      <w:r w:rsidR="00F717AC">
        <w:t xml:space="preserve">andre </w:t>
      </w:r>
      <w:r>
        <w:t xml:space="preserve">test </w:t>
      </w:r>
      <w:r w:rsidR="001E35E2">
        <w:t>og inspektioner, der er foretaget for mere end 12 måneder siden.</w:t>
      </w:r>
    </w:p>
    <w:p w14:paraId="65EBD704" w14:textId="77777777" w:rsidR="00F72B4E" w:rsidRDefault="00F72B4E" w:rsidP="001E35E2"/>
    <w:p w14:paraId="7675BD86" w14:textId="5CE01AC4" w:rsidR="001E35E2" w:rsidRDefault="001E35E2" w:rsidP="001E35E2">
      <w:r>
        <w:t xml:space="preserve">Ovenstående er også muligt, selv om </w:t>
      </w:r>
      <w:r w:rsidR="00441DE8">
        <w:t xml:space="preserve">test </w:t>
      </w:r>
      <w:r>
        <w:t>og inspektionen er udført af en anden testvirksomhed.</w:t>
      </w:r>
    </w:p>
    <w:p w14:paraId="6CFAE8B2" w14:textId="77777777" w:rsidR="00F72B4E" w:rsidRDefault="00F72B4E" w:rsidP="001E35E2"/>
    <w:p w14:paraId="1DF4A8AE" w14:textId="20AC6EF5" w:rsidR="001E35E2" w:rsidRDefault="001E35E2" w:rsidP="001E35E2">
      <w:r>
        <w:t>Når testvirksomhed</w:t>
      </w:r>
      <w:r w:rsidR="00E52A26">
        <w:t>en</w:t>
      </w:r>
      <w:r>
        <w:t xml:space="preserve"> skal tage stilling til, om en</w:t>
      </w:r>
      <w:r w:rsidR="00C4769C">
        <w:t xml:space="preserve"> test eller</w:t>
      </w:r>
      <w:r>
        <w:t xml:space="preserve"> inspektion foretaget på baggrund af lignende kriterier kan overføres, skal dette </w:t>
      </w:r>
      <w:r w:rsidR="006801A3">
        <w:t>under</w:t>
      </w:r>
      <w:r w:rsidR="003F0586">
        <w:t>støttes</w:t>
      </w:r>
      <w:r>
        <w:t xml:space="preserve">af en risikovurdering med </w:t>
      </w:r>
      <w:r>
        <w:lastRenderedPageBreak/>
        <w:t xml:space="preserve">udgangspunkt i formålet med spilleloven og tilhørende bekendtgørelser. Risikovurderingen skal være baseret på ”ISO/IEC 31010 Risk management - Risk assessment techniques”. </w:t>
      </w:r>
    </w:p>
    <w:p w14:paraId="09F3A670" w14:textId="77777777" w:rsidR="00F72B4E" w:rsidRDefault="00F72B4E" w:rsidP="001E35E2"/>
    <w:p w14:paraId="4DF7DD5F" w14:textId="77EE3EFF" w:rsidR="001E35E2" w:rsidRDefault="001E35E2" w:rsidP="001E35E2">
      <w:r>
        <w:t>Det skal fremgå af standardrapporten, hvis denne fremgangsmåde er anvendt.</w:t>
      </w:r>
    </w:p>
    <w:p w14:paraId="5AB07EFA" w14:textId="77777777" w:rsidR="00374915" w:rsidRDefault="00374915" w:rsidP="001E35E2"/>
    <w:p w14:paraId="70BD7F5D" w14:textId="28EEFD0B" w:rsidR="001E35E2" w:rsidRDefault="001E35E2" w:rsidP="00F72B4E">
      <w:pPr>
        <w:pStyle w:val="Overskrift2"/>
      </w:pPr>
      <w:bookmarkStart w:id="37" w:name="_Toc166760715"/>
      <w:bookmarkStart w:id="38" w:name="_Toc166760716"/>
      <w:bookmarkStart w:id="39" w:name="_Toc166760717"/>
      <w:bookmarkStart w:id="40" w:name="_Toc166760718"/>
      <w:bookmarkStart w:id="41" w:name="_Toc166760719"/>
      <w:bookmarkStart w:id="42" w:name="_Toc166760720"/>
      <w:bookmarkStart w:id="43" w:name="_Toc166760721"/>
      <w:bookmarkStart w:id="44" w:name="_Toc166760722"/>
      <w:bookmarkStart w:id="45" w:name="_Toc166760723"/>
      <w:bookmarkStart w:id="46" w:name="_Toc166760724"/>
      <w:bookmarkStart w:id="47" w:name="_Toc166760725"/>
      <w:bookmarkStart w:id="48" w:name="_Toc166760726"/>
      <w:bookmarkStart w:id="49" w:name="_Toc166760727"/>
      <w:bookmarkStart w:id="50" w:name="_Toc166760728"/>
      <w:bookmarkStart w:id="51" w:name="_Toc166760729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>
        <w:t>Godkendelse af identisk udstyr</w:t>
      </w:r>
      <w:r w:rsidR="00F750B9">
        <w:t xml:space="preserve"> </w:t>
      </w:r>
      <w:bookmarkEnd w:id="51"/>
    </w:p>
    <w:p w14:paraId="30CC031B" w14:textId="061DF374" w:rsidR="001E35E2" w:rsidRDefault="001E35E2" w:rsidP="001E35E2">
      <w:r>
        <w:t>For at undgå, at der foretages samme test af identisk udstyr hos tilladelsesindehaveren</w:t>
      </w:r>
      <w:r w:rsidR="00984D34">
        <w:t xml:space="preserve"> eller spilleverandøren</w:t>
      </w:r>
      <w:r>
        <w:t>, kan testvirksomhed</w:t>
      </w:r>
      <w:r w:rsidR="00984D34">
        <w:t>en</w:t>
      </w:r>
      <w:r>
        <w:t xml:space="preserve"> foretage en godkendelse af </w:t>
      </w:r>
      <w:r w:rsidR="009D729A">
        <w:t xml:space="preserve">identisk </w:t>
      </w:r>
      <w:r>
        <w:t xml:space="preserve">udstyr til brug for </w:t>
      </w:r>
      <w:r w:rsidR="00441DE8">
        <w:t xml:space="preserve">levering og </w:t>
      </w:r>
      <w:r>
        <w:t>udbud af landbasere</w:t>
      </w:r>
      <w:r w:rsidR="00792622">
        <w:t>t</w:t>
      </w:r>
      <w:r>
        <w:t xml:space="preserve"> </w:t>
      </w:r>
      <w:r w:rsidR="00792622">
        <w:t xml:space="preserve">væddemål </w:t>
      </w:r>
      <w:r w:rsidR="007D65AA">
        <w:t xml:space="preserve">og </w:t>
      </w:r>
      <w:r w:rsidR="0008214B">
        <w:t xml:space="preserve">online </w:t>
      </w:r>
      <w:r w:rsidR="007D65AA">
        <w:t>live kasino</w:t>
      </w:r>
      <w:r>
        <w:t>. Godkendelsen kan lægges til grund for tilføjelsen af yderligere udstyr, som er identisk og bruges på samme måde</w:t>
      </w:r>
      <w:r w:rsidR="00F750B9">
        <w:t>,</w:t>
      </w:r>
      <w:r>
        <w:t xml:space="preserve"> som det udstyr der allerede er godkendt.</w:t>
      </w:r>
    </w:p>
    <w:p w14:paraId="5A2A17F9" w14:textId="77777777" w:rsidR="00F72B4E" w:rsidRDefault="00F72B4E" w:rsidP="001E35E2"/>
    <w:p w14:paraId="1D9FE114" w14:textId="7A7CC85D" w:rsidR="001E35E2" w:rsidRDefault="001E35E2" w:rsidP="001E35E2">
      <w:r>
        <w:t>Når testvirksomhed</w:t>
      </w:r>
      <w:r w:rsidR="009D729A">
        <w:t>en</w:t>
      </w:r>
      <w:r>
        <w:t xml:space="preserve"> godkender udstyr til brug for dette, skal alle hardware- og softwarekomponenter gennemgås og vurderes til at være i overensstemmelse med kravene </w:t>
      </w:r>
      <w:r w:rsidR="000F1196">
        <w:t xml:space="preserve">i </w:t>
      </w:r>
      <w:r>
        <w:t>certificeringsprogram</w:t>
      </w:r>
      <w:r w:rsidR="009B6A63">
        <w:t>met</w:t>
      </w:r>
      <w:r>
        <w:t>.</w:t>
      </w:r>
    </w:p>
    <w:p w14:paraId="752897F9" w14:textId="77777777" w:rsidR="00F72B4E" w:rsidRDefault="00F72B4E" w:rsidP="001E35E2"/>
    <w:p w14:paraId="1BBE676A" w14:textId="2F7B6652" w:rsidR="003004E0" w:rsidRDefault="001E35E2" w:rsidP="00BB7126">
      <w:r>
        <w:t>Godkendelsen knytter sig til den pågældende konfiguration af hardware- og softwarekomponenter. Foretages der væsentlige ændringer skal der i overensstemmelse med program for styring af systemændringer foretages fornyet godkendelse.</w:t>
      </w:r>
    </w:p>
    <w:p w14:paraId="64158984" w14:textId="77777777" w:rsidR="002522EF" w:rsidRDefault="002522EF" w:rsidP="00BB7126"/>
    <w:p w14:paraId="6DF2DE96" w14:textId="048D299D" w:rsidR="002522EF" w:rsidRPr="00A062F2" w:rsidRDefault="002522EF" w:rsidP="00BB7126">
      <w:r>
        <w:t xml:space="preserve">Som nævnt i afsnit 2.4 kan tidligere udførte test og inspektioner lægges til grund </w:t>
      </w:r>
      <w:r w:rsidR="00F84787">
        <w:t>for certificeringen. Dette gør sig også gældende i forhold til spilleteknisk udstyr som fx kortblande</w:t>
      </w:r>
      <w:r w:rsidR="00FF1044">
        <w:t>r</w:t>
      </w:r>
      <w:r w:rsidR="00F84787">
        <w:t xml:space="preserve"> og kortsko. Hvis der fx er foretaget en typegodkendelse eller lignende </w:t>
      </w:r>
      <w:r w:rsidR="00315FFC">
        <w:t xml:space="preserve">direkte </w:t>
      </w:r>
      <w:r w:rsidR="00F84787">
        <w:t xml:space="preserve">hos fabrikanten og denne dækker </w:t>
      </w:r>
      <w:r w:rsidR="00FF1044">
        <w:t>certificeringsprogrammet</w:t>
      </w:r>
      <w:r w:rsidR="00315FFC">
        <w:t>s</w:t>
      </w:r>
      <w:r w:rsidR="00FF1044">
        <w:t xml:space="preserve"> krav </w:t>
      </w:r>
      <w:r w:rsidR="00315FFC">
        <w:t>til udstyret</w:t>
      </w:r>
      <w:r w:rsidR="00FF1044">
        <w:t>, så vil yderligere test og inspektion således ikke være nødvendigt.</w:t>
      </w:r>
    </w:p>
    <w:p w14:paraId="72920ACC" w14:textId="77777777" w:rsidR="00B745BA" w:rsidRDefault="00B745BA">
      <w:r w:rsidRPr="00A062F2">
        <w:br w:type="page"/>
      </w:r>
    </w:p>
    <w:p w14:paraId="520FEC67" w14:textId="77777777" w:rsidR="00D94994" w:rsidRPr="00B3096E" w:rsidRDefault="00642FF6" w:rsidP="00B3096E">
      <w:pPr>
        <w:pageBreakBefore/>
        <w:rPr>
          <w:color w:val="FFFFFF"/>
        </w:rPr>
      </w:pPr>
      <w:r>
        <w:rPr>
          <w:noProof/>
          <w:color w:val="FFFFFF"/>
        </w:rPr>
        <w:lastRenderedPageBreak/>
        <mc:AlternateContent>
          <mc:Choice Requires="wps">
            <w:drawing>
              <wp:anchor distT="0" distB="0" distL="114300" distR="114300" simplePos="0" relativeHeight="251658244" behindDoc="1" locked="1" layoutInCell="1" allowOverlap="1" wp14:anchorId="399A9586" wp14:editId="50580EA0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7585200" cy="10692000"/>
                <wp:effectExtent l="0" t="0" r="15875" b="14605"/>
                <wp:wrapNone/>
                <wp:docPr id="10" name="Rektangel 1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585200" cy="10692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ECF3F5" w14:textId="77777777" w:rsidR="000C6887" w:rsidRDefault="000C6887" w:rsidP="000C68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9A9586" id="Rektangel 10" o:spid="_x0000_s1028" alt="&quot;&quot;" style="position:absolute;margin-left:0;margin-top:0;width:597.25pt;height:841.9pt;z-index:-251658236;visibility:visible;mso-wrap-style:square;mso-width-percent:0;mso-height-percent:0;mso-wrap-distance-left:9pt;mso-wrap-distance-top:0;mso-wrap-distance-right:9pt;mso-wrap-distance-bottom:0;mso-position-horizontal:left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" fillcolor="#14143c [3204]" strokecolor="#0a0a1d [1604]" strokeweight="2pt">
                <v:path arrowok="t"/>
                <o:lock v:ext="edit" aspectratio="t"/>
                <v:textbox>
                  <w:txbxContent>
                    <w:p w14:paraId="6CECF3F5" w14:textId="77777777" w:rsidR="000C6887" w:rsidRDefault="000C6887" w:rsidP="000C6887">
                      <w:pPr>
                        <w:jc w:val="center"/>
                      </w:pP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</w:p>
    <w:p w14:paraId="47ED0FAC" w14:textId="77777777" w:rsidR="002874D8" w:rsidRDefault="002874D8" w:rsidP="002874D8">
      <w:pPr>
        <w:rPr>
          <w:color w:val="FFFFFF"/>
        </w:rPr>
      </w:pPr>
    </w:p>
    <w:p w14:paraId="6C7F14AB" w14:textId="77777777" w:rsidR="00451676" w:rsidRPr="00C3781D" w:rsidRDefault="00596F86" w:rsidP="002874D8">
      <w:pPr>
        <w:rPr>
          <w:color w:val="FFFFFF"/>
        </w:rPr>
      </w:pPr>
      <w:r w:rsidRPr="00B3096E">
        <w:rPr>
          <w:noProof/>
          <w:lang w:val="ar-SA"/>
        </w:rPr>
        <mc:AlternateContent>
          <mc:Choice Requires="wps">
            <w:drawing>
              <wp:anchor distT="0" distB="0" distL="114300" distR="114300" simplePos="0" relativeHeight="251658243" behindDoc="0" locked="1" layoutInCell="1" allowOverlap="1" wp14:anchorId="5BE2B47B" wp14:editId="6001C3E2">
                <wp:simplePos x="0" y="0"/>
                <wp:positionH relativeFrom="margin">
                  <wp:align>left</wp:align>
                </wp:positionH>
                <wp:positionV relativeFrom="page">
                  <wp:align>bottom</wp:align>
                </wp:positionV>
                <wp:extent cx="6278880" cy="1007745"/>
                <wp:effectExtent l="0" t="0" r="7620" b="1905"/>
                <wp:wrapNone/>
                <wp:docPr id="30" name="Tekstfelt 3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9233" cy="1007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el-Gitter"/>
                              <w:tblOverlap w:val="never"/>
                              <w:tblW w:w="5000" w:type="pct"/>
                              <w:tblBorders>
                                <w:top w:val="single" w:sz="4" w:space="0" w:color="FFFFFF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061"/>
                              <w:gridCol w:w="2210"/>
                              <w:gridCol w:w="353"/>
                              <w:gridCol w:w="2269"/>
                            </w:tblGrid>
                            <w:tr w:rsidR="00053EE8" w:rsidRPr="00053EE8" w14:paraId="6BBFB847" w14:textId="77777777" w:rsidTr="00DF65CD">
                              <w:tc>
                                <w:tcPr>
                                  <w:tcW w:w="4823" w:type="dxa"/>
                                  <w:shd w:val="clear" w:color="auto" w:fill="auto"/>
                                </w:tcPr>
                                <w:p w14:paraId="1FE84731" w14:textId="77777777" w:rsidR="00D94994" w:rsidRDefault="00D94994" w:rsidP="005524F3"/>
                              </w:tc>
                              <w:tc>
                                <w:tcPr>
                                  <w:tcW w:w="2106" w:type="dxa"/>
                                  <w:shd w:val="clear" w:color="auto" w:fill="auto"/>
                                </w:tcPr>
                                <w:p w14:paraId="2CFFEFD4" w14:textId="77777777" w:rsidR="00D94994" w:rsidRPr="00222F6F" w:rsidRDefault="00D94994" w:rsidP="00EB41F6">
                                  <w:pPr>
                                    <w:pStyle w:val="ISBN"/>
                                    <w:jc w:val="right"/>
                                    <w:rPr>
                                      <w:b/>
                                      <w:color w:val="FFFFF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</w:tcPr>
                                <w:p w14:paraId="71A0675D" w14:textId="77777777" w:rsidR="00D94994" w:rsidRPr="00222F6F" w:rsidRDefault="00D94994" w:rsidP="008D0B76">
                                  <w:pPr>
                                    <w:pStyle w:val="Template-Web-bl"/>
                                    <w:rPr>
                                      <w:color w:val="FFFFF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2" w:type="dxa"/>
                                  <w:shd w:val="clear" w:color="auto" w:fill="auto"/>
                                </w:tcPr>
                                <w:p w14:paraId="31AA4256" w14:textId="390656C4" w:rsidR="00D94994" w:rsidRPr="00222F6F" w:rsidRDefault="00AC77A9" w:rsidP="00CB0B1E">
                                  <w:pPr>
                                    <w:pStyle w:val="Template-Web-hvid"/>
                                    <w:jc w:val="right"/>
                                    <w:rPr>
                                      <w:b w:val="0"/>
                                      <w:bCs/>
                                    </w:rPr>
                                  </w:pPr>
                                  <w:r>
                                    <w:t>spillemyndigheden</w:t>
                                  </w:r>
                                  <w:r w:rsidR="00283FB9" w:rsidRPr="00222F6F">
                                    <w:t>.dk</w:t>
                                  </w:r>
                                  <w:r w:rsidR="00283FB9" w:rsidRPr="00222F6F">
                                    <w:br/>
                                  </w:r>
                                </w:p>
                              </w:tc>
                            </w:tr>
                          </w:tbl>
                          <w:p w14:paraId="350D703C" w14:textId="77777777" w:rsidR="00D94994" w:rsidRPr="00053EE8" w:rsidRDefault="00D94994" w:rsidP="001F24A5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E2B47B" id="Tekstfelt 30" o:spid="_x0000_s1029" type="#_x0000_t202" alt="&quot;&quot;" style="position:absolute;margin-left:0;margin-top:0;width:494.4pt;height:79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" filled="f" fillcolor="white [3201]" stroked="f" strokeweight=".5pt">
                <v:textbox inset="0,0,0,0">
                  <w:txbxContent>
                    <w:tbl>
                      <w:tblPr>
                        <w:tblStyle w:val="Tabel-Gitter"/>
                        <w:tblOverlap w:val="never"/>
                        <w:tblW w:w="5000" w:type="pct"/>
                        <w:tblBorders>
                          <w:top w:val="single" w:sz="4" w:space="0" w:color="FFFFFF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061"/>
                        <w:gridCol w:w="2210"/>
                        <w:gridCol w:w="353"/>
                        <w:gridCol w:w="2269"/>
                      </w:tblGrid>
                      <w:tr w:rsidR="00053EE8" w:rsidRPr="00053EE8" w14:paraId="6BBFB847" w14:textId="77777777" w:rsidTr="00DF65CD">
                        <w:tc>
                          <w:tcPr>
                            <w:tcW w:w="4823" w:type="dxa"/>
                            <w:shd w:val="clear" w:color="auto" w:fill="auto"/>
                          </w:tcPr>
                          <w:p w14:paraId="1FE84731" w14:textId="77777777" w:rsidR="00D94994" w:rsidRDefault="00D94994" w:rsidP="005524F3"/>
                        </w:tc>
                        <w:tc>
                          <w:tcPr>
                            <w:tcW w:w="2106" w:type="dxa"/>
                            <w:shd w:val="clear" w:color="auto" w:fill="auto"/>
                          </w:tcPr>
                          <w:p w14:paraId="2CFFEFD4" w14:textId="77777777" w:rsidR="00D94994" w:rsidRPr="00222F6F" w:rsidRDefault="00D94994" w:rsidP="00EB41F6">
                            <w:pPr>
                              <w:pStyle w:val="ISBN"/>
                              <w:jc w:val="right"/>
                              <w:rPr>
                                <w:b/>
                                <w:color w:val="FFFFFF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</w:tcPr>
                          <w:p w14:paraId="71A0675D" w14:textId="77777777" w:rsidR="00D94994" w:rsidRPr="00222F6F" w:rsidRDefault="00D94994" w:rsidP="008D0B76">
                            <w:pPr>
                              <w:pStyle w:val="Template-Web-bl"/>
                              <w:rPr>
                                <w:color w:val="FFFFFF"/>
                              </w:rPr>
                            </w:pPr>
                          </w:p>
                        </w:tc>
                        <w:tc>
                          <w:tcPr>
                            <w:tcW w:w="2162" w:type="dxa"/>
                            <w:shd w:val="clear" w:color="auto" w:fill="auto"/>
                          </w:tcPr>
                          <w:p w14:paraId="31AA4256" w14:textId="390656C4" w:rsidR="00D94994" w:rsidRPr="00222F6F" w:rsidRDefault="00AC77A9" w:rsidP="00CB0B1E">
                            <w:pPr>
                              <w:pStyle w:val="Template-Web-hvid"/>
                              <w:jc w:val="right"/>
                              <w:rPr>
                                <w:b w:val="0"/>
                                <w:bCs/>
                              </w:rPr>
                            </w:pPr>
                            <w:r>
                              <w:t>spillemyndigheden</w:t>
                            </w:r>
                            <w:r w:rsidR="00283FB9" w:rsidRPr="00222F6F">
                              <w:t>.dk</w:t>
                            </w:r>
                            <w:r w:rsidR="00283FB9" w:rsidRPr="00222F6F">
                              <w:br/>
                            </w:r>
                          </w:p>
                        </w:tc>
                      </w:tr>
                    </w:tbl>
                    <w:p w14:paraId="350D703C" w14:textId="77777777" w:rsidR="00D94994" w:rsidRPr="00053EE8" w:rsidRDefault="00D94994" w:rsidP="001F24A5">
                      <w:pPr>
                        <w:rPr>
                          <w:vertAlign w:val="superscript"/>
                        </w:rPr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>
        <w:rPr>
          <w:noProof/>
          <w:rtl/>
          <w:lang w:val="ar-SA"/>
        </w:rPr>
        <w:drawing>
          <wp:anchor distT="0" distB="0" distL="114300" distR="114300" simplePos="0" relativeHeight="251658242" behindDoc="0" locked="1" layoutInCell="1" allowOverlap="1" wp14:anchorId="6EBD2C8D" wp14:editId="3AF69D37">
            <wp:simplePos x="0" y="0"/>
            <wp:positionH relativeFrom="page">
              <wp:posOffset>791845</wp:posOffset>
            </wp:positionH>
            <wp:positionV relativeFrom="page">
              <wp:posOffset>9782175</wp:posOffset>
            </wp:positionV>
            <wp:extent cx="1213200" cy="345600"/>
            <wp:effectExtent l="0" t="0" r="6350" b="0"/>
            <wp:wrapNone/>
            <wp:docPr id="5" name="Billede 5" hidden="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goPosHide" hidden="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32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3096E">
        <w:rPr>
          <w:noProof/>
          <w:rtl/>
          <w:lang w:val="ar-SA"/>
        </w:rPr>
        <w:drawing>
          <wp:anchor distT="0" distB="0" distL="114300" distR="114300" simplePos="0" relativeHeight="251658241" behindDoc="0" locked="1" layoutInCell="1" allowOverlap="1" wp14:anchorId="73679EA4" wp14:editId="54ECADBF">
            <wp:simplePos x="0" y="0"/>
            <wp:positionH relativeFrom="page">
              <wp:posOffset>814705</wp:posOffset>
            </wp:positionH>
            <wp:positionV relativeFrom="page">
              <wp:posOffset>9785350</wp:posOffset>
            </wp:positionV>
            <wp:extent cx="1213200" cy="357907"/>
            <wp:effectExtent l="0" t="0" r="6350" b="4445"/>
            <wp:wrapNone/>
            <wp:docPr id="14" name="Billede 1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LogoNegHide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3200" cy="3579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51676" w:rsidRPr="00C3781D" w:rsidSect="00FA406A">
      <w:pgSz w:w="11906" w:h="16838" w:code="9"/>
      <w:pgMar w:top="2041" w:right="3827" w:bottom="907" w:left="1247" w:header="624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3D886" w14:textId="77777777" w:rsidR="00F11198" w:rsidRDefault="00F11198" w:rsidP="009E4B94">
      <w:pPr>
        <w:spacing w:line="240" w:lineRule="auto"/>
      </w:pPr>
      <w:r>
        <w:separator/>
      </w:r>
    </w:p>
    <w:p w14:paraId="2456701D" w14:textId="77777777" w:rsidR="00F11198" w:rsidRDefault="00F11198"/>
  </w:endnote>
  <w:endnote w:type="continuationSeparator" w:id="0">
    <w:p w14:paraId="60CE0E2C" w14:textId="77777777" w:rsidR="00F11198" w:rsidRDefault="00F11198" w:rsidP="009E4B94">
      <w:pPr>
        <w:spacing w:line="240" w:lineRule="auto"/>
      </w:pPr>
      <w:r>
        <w:continuationSeparator/>
      </w:r>
    </w:p>
    <w:p w14:paraId="5C02A80B" w14:textId="77777777" w:rsidR="00F11198" w:rsidRDefault="00F11198"/>
  </w:endnote>
  <w:endnote w:type="continuationNotice" w:id="1">
    <w:p w14:paraId="21CAD587" w14:textId="77777777" w:rsidR="00F11198" w:rsidRDefault="00F1119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epublic Office">
    <w:panose1 w:val="020B0000000000000000"/>
    <w:charset w:val="00"/>
    <w:family w:val="swiss"/>
    <w:pitch w:val="variable"/>
    <w:sig w:usb0="A00000AF" w:usb1="4000205B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epublic Office Heavy">
    <w:panose1 w:val="02000906000000020004"/>
    <w:charset w:val="00"/>
    <w:family w:val="auto"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epublic Office Light">
    <w:panose1 w:val="02000306000000020004"/>
    <w:charset w:val="00"/>
    <w:family w:val="auto"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public">
    <w:altName w:val="Calibri"/>
    <w:charset w:val="00"/>
    <w:family w:val="auto"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2A64A" w14:textId="77777777" w:rsidR="00071A89" w:rsidRDefault="00071A89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D4CF2" w14:textId="77777777" w:rsidR="00071A89" w:rsidRDefault="00071A89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86E29" w14:textId="77777777" w:rsidR="00071A89" w:rsidRDefault="00071A89">
    <w:pPr>
      <w:pStyle w:val="Sidefod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132D" w14:textId="77777777" w:rsidR="004E4098" w:rsidRPr="00CC2476" w:rsidRDefault="004E4098" w:rsidP="00CC2476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AB6B3" w14:textId="77777777" w:rsidR="00F11198" w:rsidRPr="00E62B90" w:rsidRDefault="00F11198" w:rsidP="00E62B90">
      <w:pPr>
        <w:pStyle w:val="Sidefod"/>
      </w:pPr>
    </w:p>
    <w:p w14:paraId="4DFF9F1C" w14:textId="77777777" w:rsidR="00F11198" w:rsidRDefault="00F11198"/>
  </w:footnote>
  <w:footnote w:type="continuationSeparator" w:id="0">
    <w:p w14:paraId="0D712B09" w14:textId="77777777" w:rsidR="00F11198" w:rsidRPr="00E62B90" w:rsidRDefault="00F11198" w:rsidP="00E62B90">
      <w:pPr>
        <w:pStyle w:val="Sidefod"/>
      </w:pPr>
    </w:p>
    <w:p w14:paraId="498CAB85" w14:textId="77777777" w:rsidR="00F11198" w:rsidRDefault="00F11198"/>
  </w:footnote>
  <w:footnote w:type="continuationNotice" w:id="1">
    <w:p w14:paraId="03C12B2C" w14:textId="77777777" w:rsidR="00F11198" w:rsidRDefault="00F1119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602B2" w14:textId="77777777" w:rsidR="00071A89" w:rsidRDefault="00071A89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58787" w14:textId="77777777" w:rsidR="00C30347" w:rsidRPr="00653D04" w:rsidRDefault="00071A89" w:rsidP="002D3B8B">
    <w:pPr>
      <w:pStyle w:val="Header-Forside"/>
    </w:pPr>
    <w:r>
      <w:rPr>
        <w:noProof/>
      </w:rPr>
      <w:drawing>
        <wp:anchor distT="0" distB="0" distL="114300" distR="114300" simplePos="0" relativeHeight="251658243" behindDoc="0" locked="0" layoutInCell="1" allowOverlap="1" wp14:anchorId="0EDCB7BE" wp14:editId="36EAE107">
          <wp:simplePos x="0" y="0"/>
          <wp:positionH relativeFrom="page">
            <wp:align>center</wp:align>
          </wp:positionH>
          <wp:positionV relativeFrom="page">
            <wp:posOffset>504190</wp:posOffset>
          </wp:positionV>
          <wp:extent cx="1494000" cy="439200"/>
          <wp:effectExtent l="0" t="0" r="0" b="0"/>
          <wp:wrapNone/>
          <wp:docPr id="119" name="Billede 119" hidden="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" name="Logo_Hvid" hidden="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4000" cy="43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24E7D">
      <w:rPr>
        <w:noProof/>
      </w:rPr>
      <w:drawing>
        <wp:anchor distT="0" distB="0" distL="114300" distR="114300" simplePos="0" relativeHeight="251658244" behindDoc="0" locked="0" layoutInCell="1" allowOverlap="1" wp14:anchorId="3CB04EEC" wp14:editId="6BC79225">
          <wp:simplePos x="0" y="0"/>
          <wp:positionH relativeFrom="page">
            <wp:align>center</wp:align>
          </wp:positionH>
          <wp:positionV relativeFrom="page">
            <wp:posOffset>504190</wp:posOffset>
          </wp:positionV>
          <wp:extent cx="1548000" cy="457349"/>
          <wp:effectExtent l="0" t="0" r="0" b="0"/>
          <wp:wrapNone/>
          <wp:docPr id="15" name="Billede 1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Logo_Farve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8000" cy="4573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241E2" w:rsidRPr="00653D04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66C6B39" wp14:editId="595E4EB2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7560000" cy="10692000"/>
              <wp:effectExtent l="0" t="0" r="3175" b="0"/>
              <wp:wrapNone/>
              <wp:docPr id="23" name="Tekstfelt 23" hidden="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000" cy="10692000"/>
                      </a:xfrm>
                      <a:prstGeom prst="rect">
                        <a:avLst/>
                      </a:prstGeom>
                      <a:solidFill>
                        <a:schemeClr val="accent6"/>
                      </a:solidFill>
                      <a:ln w="6350">
                        <a:noFill/>
                      </a:ln>
                    </wps:spPr>
                    <wps:txbx>
                      <w:txbxContent>
                        <w:tbl>
                          <w:tblPr>
                            <w:tblStyle w:val="Tabel-Gitter"/>
                            <w:tblW w:w="1190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1907"/>
                          </w:tblGrid>
                          <w:tr w:rsidR="001241E2" w14:paraId="3A8EAE5B" w14:textId="77777777" w:rsidTr="00745CD5">
                            <w:trPr>
                              <w:trHeight w:hRule="exact" w:val="16840"/>
                            </w:trPr>
                            <w:tc>
                              <w:tcPr>
                                <w:tcW w:w="8737" w:type="dxa"/>
                                <w:shd w:val="clear" w:color="auto" w:fill="auto"/>
                              </w:tcPr>
                              <w:p w14:paraId="663C8387" w14:textId="77777777" w:rsidR="001241E2" w:rsidRPr="00C61008" w:rsidRDefault="00C61008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 xml:space="preserve"> </w:t>
                                </w:r>
                                <w:r w:rsidR="009962DF">
                                  <w:rPr>
                                    <w:color w:val="FFFFFF" w:themeColor="background1"/>
                                  </w:rPr>
                                  <w:t xml:space="preserve"> 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 </w:t>
                                </w:r>
                                <w:bookmarkStart w:id="0" w:name="SD_FrontpagePicture"/>
                                <w:bookmarkEnd w:id="0"/>
                              </w:p>
                            </w:tc>
                          </w:tr>
                        </w:tbl>
                        <w:p w14:paraId="0EC3AA82" w14:textId="77777777" w:rsidR="001241E2" w:rsidRDefault="001241E2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6C6B39" id="_x0000_t202" coordsize="21600,21600" o:spt="202" path="m,l,21600r21600,l21600,xe">
              <v:stroke joinstyle="miter"/>
              <v:path gradientshapeok="t" o:connecttype="rect"/>
            </v:shapetype>
            <v:shape id="Tekstfelt 23" o:spid="_x0000_s1030" type="#_x0000_t202" alt="&quot;&quot;" style="position:absolute;margin-left:0;margin-top:0;width:595.3pt;height:841.9pt;z-index:251658241;visibility:hidden;mso-wrap-style:square;mso-width-percent:0;mso-height-percent:0;mso-wrap-distance-left:9pt;mso-wrap-distance-top:0;mso-wrap-distance-right:9pt;mso-wrap-distance-bottom:0;mso-position-horizontal:left;mso-position-horizontal-relative:page;mso-position-vertical:top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" fillcolor="#e0e9f4 [3209]" stroked="f" strokeweight=".5pt">
              <v:textbox inset="0,0,0,0">
                <w:txbxContent>
                  <w:tbl>
                    <w:tblPr>
                      <w:tblStyle w:val="Tabel-Gitter"/>
                      <w:tblW w:w="1190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1907"/>
                    </w:tblGrid>
                    <w:tr w:rsidR="001241E2" w14:paraId="3A8EAE5B" w14:textId="77777777" w:rsidTr="00745CD5">
                      <w:trPr>
                        <w:trHeight w:hRule="exact" w:val="16840"/>
                      </w:trPr>
                      <w:tc>
                        <w:tcPr>
                          <w:tcW w:w="8737" w:type="dxa"/>
                          <w:shd w:val="clear" w:color="auto" w:fill="auto"/>
                        </w:tcPr>
                        <w:p w14:paraId="663C8387" w14:textId="77777777" w:rsidR="001241E2" w:rsidRPr="00C61008" w:rsidRDefault="00C61008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</w:rPr>
                            <w:t xml:space="preserve"> </w:t>
                          </w:r>
                          <w:r w:rsidR="009962DF">
                            <w:rPr>
                              <w:color w:val="FFFFFF" w:themeColor="background1"/>
                            </w:rPr>
                            <w:t xml:space="preserve"> 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 </w:t>
                          </w:r>
                          <w:bookmarkStart w:id="1" w:name="SD_FrontpagePicture"/>
                          <w:bookmarkEnd w:id="1"/>
                        </w:p>
                      </w:tc>
                    </w:tr>
                  </w:tbl>
                  <w:p w14:paraId="0EC3AA82" w14:textId="77777777" w:rsidR="001241E2" w:rsidRDefault="001241E2"/>
                </w:txbxContent>
              </v:textbox>
              <w10:wrap anchorx="page" anchory="page"/>
            </v:shape>
          </w:pict>
        </mc:Fallback>
      </mc:AlternateContent>
    </w:r>
    <w:r w:rsidR="00D22F57" w:rsidRPr="00653D04"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5D07238" wp14:editId="4B7C484F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7596000" cy="10742400"/>
              <wp:effectExtent l="0" t="0" r="5080" b="1905"/>
              <wp:wrapNone/>
              <wp:docPr id="1" name="Rektangel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7596000" cy="10742400"/>
                      </a:xfrm>
                      <a:prstGeom prst="rect">
                        <a:avLst/>
                      </a:prstGeom>
                      <a:noFill/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15B7DB5" w14:textId="77777777" w:rsidR="000C6887" w:rsidRDefault="000C6887" w:rsidP="000C6887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D07238" id="Rektangel 1" o:spid="_x0000_s1031" alt="&quot;&quot;" style="position:absolute;margin-left:0;margin-top:0;width:598.1pt;height:845.85pt;z-index:-251658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" filled="f" stroked="f" strokeweight="2pt">
              <o:lock v:ext="edit" aspectratio="t"/>
              <v:textbox inset="0,0,0,0">
                <w:txbxContent>
                  <w:p w14:paraId="215B7DB5" w14:textId="77777777" w:rsidR="000C6887" w:rsidRDefault="000C6887" w:rsidP="000C6887">
                    <w:pPr>
                      <w:jc w:val="center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6E116" w14:textId="77777777" w:rsidR="008F4D20" w:rsidRDefault="008F4D20" w:rsidP="00BB2201">
    <w:pPr>
      <w:pStyle w:val="Sidehoved"/>
    </w:pPr>
  </w:p>
  <w:p w14:paraId="51A5CD8D" w14:textId="77777777" w:rsidR="00BB2201" w:rsidRPr="00BB2201" w:rsidRDefault="00BB2201" w:rsidP="00BB2201">
    <w:pPr>
      <w:pStyle w:val="Sidehoved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744CC" w14:textId="5FC04BAA" w:rsidR="00841459" w:rsidRDefault="00841459" w:rsidP="00CA7B1F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A7CD423" wp14:editId="11FDE3ED">
              <wp:simplePos x="0" y="0"/>
              <wp:positionH relativeFrom="rightMargin">
                <wp:posOffset>288290</wp:posOffset>
              </wp:positionH>
              <wp:positionV relativeFrom="page">
                <wp:posOffset>396463</wp:posOffset>
              </wp:positionV>
              <wp:extent cx="2141855" cy="518160"/>
              <wp:effectExtent l="0" t="0" r="0" b="0"/>
              <wp:wrapNone/>
              <wp:docPr id="7" name="Tekstfelt 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1855" cy="518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75AD24" w14:textId="77777777" w:rsidR="00841459" w:rsidRPr="00094ABD" w:rsidRDefault="00841459" w:rsidP="00841459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360000" bIns="36000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7CD423" id="_x0000_t202" coordsize="21600,21600" o:spt="202" path="m,l,21600r21600,l21600,xe">
              <v:stroke joinstyle="miter"/>
              <v:path gradientshapeok="t" o:connecttype="rect"/>
            </v:shapetype>
            <v:shape id="Tekstfelt 7" o:spid="_x0000_s1032" type="#_x0000_t202" alt="&quot;&quot;" style="position:absolute;margin-left:22.7pt;margin-top:31.2pt;width:168.65pt;height:40.8pt;z-index:25165824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" filled="f" stroked="f" strokeweight=".5pt">
              <v:textbox style="mso-fit-shape-to-text:t" inset="0,0,10mm,10mm">
                <w:txbxContent>
                  <w:p w14:paraId="6475AD24" w14:textId="77777777" w:rsidR="00841459" w:rsidRPr="00094ABD" w:rsidRDefault="00841459" w:rsidP="00841459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Pr="00094ABD">
                      <w:rPr>
                        <w:rStyle w:val="Sidetal"/>
                      </w:rPr>
                      <w:t xml:space="preserve">e </w:t>
                    </w:r>
                    <w:r w:rsidRPr="00094ABD">
                      <w:rPr>
                        <w:rStyle w:val="Sidetal"/>
                      </w:rPr>
                      <w:fldChar w:fldCharType="begin"/>
                    </w:r>
                    <w:r w:rsidRPr="00094ABD">
                      <w:rPr>
                        <w:rStyle w:val="Sidetal"/>
                      </w:rPr>
                      <w:instrText xml:space="preserve"> PAGE  </w:instrText>
                    </w:r>
                    <w:r w:rsidRPr="00094ABD">
                      <w:rPr>
                        <w:rStyle w:val="Sidetal"/>
                      </w:rPr>
                      <w:fldChar w:fldCharType="separate"/>
                    </w:r>
                    <w:r>
                      <w:rPr>
                        <w:rStyle w:val="Sidetal"/>
                        <w:noProof/>
                      </w:rPr>
                      <w:t>2</w:t>
                    </w:r>
                    <w:r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000000">
      <w:fldChar w:fldCharType="begin"/>
    </w:r>
    <w:r w:rsidR="00000000">
      <w:instrText xml:space="preserve"> STYLEREF  "Forside titel" </w:instrText>
    </w:r>
    <w:r w:rsidR="00000000">
      <w:fldChar w:fldCharType="separate"/>
    </w:r>
    <w:r w:rsidR="001D203E">
      <w:rPr>
        <w:noProof/>
      </w:rPr>
      <w:t>Spillemyndighedens certificeringsprogram for væddemål og onlinekasino</w:t>
    </w:r>
    <w:r w:rsidR="00000000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24CAAFC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A8CEFB6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F69BA2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D885770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12E35A6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28A770C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F8630E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D1A340A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479202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0797A3A"/>
    <w:multiLevelType w:val="multilevel"/>
    <w:tmpl w:val="32E00F92"/>
    <w:lvl w:ilvl="0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  <w:color w:val="14143C"/>
      </w:rPr>
    </w:lvl>
    <w:lvl w:ilvl="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  <w:color w:val="14143C"/>
      </w:rPr>
    </w:lvl>
    <w:lvl w:ilvl="2">
      <w:start w:val="1"/>
      <w:numFmt w:val="bullet"/>
      <w:lvlText w:val=""/>
      <w:lvlJc w:val="left"/>
      <w:pPr>
        <w:ind w:left="681" w:hanging="227"/>
      </w:pPr>
      <w:rPr>
        <w:rFonts w:ascii="Symbol" w:hAnsi="Symbol" w:hint="default"/>
        <w:color w:val="14143C"/>
      </w:rPr>
    </w:lvl>
    <w:lvl w:ilvl="3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  <w:color w:val="14143C"/>
      </w:rPr>
    </w:lvl>
    <w:lvl w:ilvl="4">
      <w:start w:val="1"/>
      <w:numFmt w:val="bullet"/>
      <w:lvlText w:val=""/>
      <w:lvlJc w:val="left"/>
      <w:pPr>
        <w:ind w:left="1135" w:hanging="227"/>
      </w:pPr>
      <w:rPr>
        <w:rFonts w:ascii="Symbol" w:hAnsi="Symbol" w:hint="default"/>
        <w:color w:val="14143C"/>
      </w:rPr>
    </w:lvl>
    <w:lvl w:ilvl="5">
      <w:start w:val="1"/>
      <w:numFmt w:val="bullet"/>
      <w:lvlText w:val=""/>
      <w:lvlJc w:val="left"/>
      <w:pPr>
        <w:ind w:left="1362" w:hanging="227"/>
      </w:pPr>
      <w:rPr>
        <w:rFonts w:ascii="Symbol" w:hAnsi="Symbol" w:hint="default"/>
        <w:color w:val="14143C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  <w:color w:val="14143C"/>
      </w:rPr>
    </w:lvl>
    <w:lvl w:ilvl="7">
      <w:start w:val="1"/>
      <w:numFmt w:val="bullet"/>
      <w:lvlText w:val=""/>
      <w:lvlJc w:val="left"/>
      <w:pPr>
        <w:ind w:left="1816" w:hanging="227"/>
      </w:pPr>
      <w:rPr>
        <w:rFonts w:ascii="Symbol" w:hAnsi="Symbol" w:hint="default"/>
        <w:color w:val="14143C"/>
      </w:rPr>
    </w:lvl>
    <w:lvl w:ilvl="8">
      <w:start w:val="1"/>
      <w:numFmt w:val="bullet"/>
      <w:lvlText w:val=""/>
      <w:lvlJc w:val="left"/>
      <w:pPr>
        <w:ind w:left="2043" w:hanging="227"/>
      </w:pPr>
      <w:rPr>
        <w:rFonts w:ascii="Symbol" w:hAnsi="Symbol" w:hint="default"/>
        <w:color w:val="14143C"/>
      </w:rPr>
    </w:lvl>
  </w:abstractNum>
  <w:abstractNum w:abstractNumId="10" w15:restartNumberingAfterBreak="0">
    <w:nsid w:val="3273354C"/>
    <w:multiLevelType w:val="multilevel"/>
    <w:tmpl w:val="2000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Republic Office" w:hAnsi="Republic Offic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AA63D5"/>
    <w:multiLevelType w:val="multilevel"/>
    <w:tmpl w:val="1708EF6A"/>
    <w:lvl w:ilvl="0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  <w:color w:val="14143C"/>
      </w:rPr>
    </w:lvl>
    <w:lvl w:ilvl="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  <w:color w:val="14143C"/>
      </w:rPr>
    </w:lvl>
    <w:lvl w:ilvl="2">
      <w:start w:val="1"/>
      <w:numFmt w:val="bullet"/>
      <w:lvlText w:val=""/>
      <w:lvlJc w:val="left"/>
      <w:pPr>
        <w:ind w:left="681" w:hanging="227"/>
      </w:pPr>
      <w:rPr>
        <w:rFonts w:ascii="Symbol" w:hAnsi="Symbol" w:hint="default"/>
        <w:color w:val="14143C"/>
      </w:rPr>
    </w:lvl>
    <w:lvl w:ilvl="3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  <w:color w:val="14143C"/>
      </w:rPr>
    </w:lvl>
    <w:lvl w:ilvl="4">
      <w:start w:val="1"/>
      <w:numFmt w:val="bullet"/>
      <w:lvlText w:val=""/>
      <w:lvlJc w:val="left"/>
      <w:pPr>
        <w:ind w:left="1135" w:hanging="227"/>
      </w:pPr>
      <w:rPr>
        <w:rFonts w:ascii="Symbol" w:hAnsi="Symbol" w:hint="default"/>
        <w:color w:val="14143C"/>
      </w:rPr>
    </w:lvl>
    <w:lvl w:ilvl="5">
      <w:start w:val="1"/>
      <w:numFmt w:val="bullet"/>
      <w:lvlText w:val=""/>
      <w:lvlJc w:val="left"/>
      <w:pPr>
        <w:ind w:left="1362" w:hanging="227"/>
      </w:pPr>
      <w:rPr>
        <w:rFonts w:ascii="Symbol" w:hAnsi="Symbol" w:hint="default"/>
        <w:color w:val="14143C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  <w:color w:val="14143C"/>
      </w:rPr>
    </w:lvl>
    <w:lvl w:ilvl="7">
      <w:start w:val="1"/>
      <w:numFmt w:val="bullet"/>
      <w:lvlText w:val=""/>
      <w:lvlJc w:val="left"/>
      <w:pPr>
        <w:ind w:left="1816" w:hanging="227"/>
      </w:pPr>
      <w:rPr>
        <w:rFonts w:ascii="Symbol" w:hAnsi="Symbol" w:hint="default"/>
        <w:color w:val="14143C"/>
      </w:rPr>
    </w:lvl>
    <w:lvl w:ilvl="8">
      <w:start w:val="1"/>
      <w:numFmt w:val="bullet"/>
      <w:lvlText w:val=""/>
      <w:lvlJc w:val="left"/>
      <w:pPr>
        <w:ind w:left="2043" w:hanging="227"/>
      </w:pPr>
      <w:rPr>
        <w:rFonts w:ascii="Symbol" w:hAnsi="Symbol" w:hint="default"/>
        <w:color w:val="14143C"/>
      </w:rPr>
    </w:lvl>
  </w:abstractNum>
  <w:abstractNum w:abstractNumId="12" w15:restartNumberingAfterBreak="0">
    <w:nsid w:val="39E07772"/>
    <w:multiLevelType w:val="multilevel"/>
    <w:tmpl w:val="BFDE2B4C"/>
    <w:lvl w:ilvl="0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  <w:color w:val="14143C"/>
      </w:rPr>
    </w:lvl>
    <w:lvl w:ilvl="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  <w:color w:val="14143C"/>
      </w:rPr>
    </w:lvl>
    <w:lvl w:ilvl="2">
      <w:start w:val="1"/>
      <w:numFmt w:val="bullet"/>
      <w:lvlText w:val=""/>
      <w:lvlJc w:val="left"/>
      <w:pPr>
        <w:ind w:left="681" w:hanging="227"/>
      </w:pPr>
      <w:rPr>
        <w:rFonts w:ascii="Symbol" w:hAnsi="Symbol" w:hint="default"/>
        <w:color w:val="14143C"/>
      </w:rPr>
    </w:lvl>
    <w:lvl w:ilvl="3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  <w:color w:val="14143C"/>
      </w:rPr>
    </w:lvl>
    <w:lvl w:ilvl="4">
      <w:start w:val="1"/>
      <w:numFmt w:val="bullet"/>
      <w:lvlText w:val=""/>
      <w:lvlJc w:val="left"/>
      <w:pPr>
        <w:ind w:left="1135" w:hanging="227"/>
      </w:pPr>
      <w:rPr>
        <w:rFonts w:ascii="Symbol" w:hAnsi="Symbol" w:hint="default"/>
        <w:color w:val="14143C"/>
      </w:rPr>
    </w:lvl>
    <w:lvl w:ilvl="5">
      <w:start w:val="1"/>
      <w:numFmt w:val="bullet"/>
      <w:lvlText w:val=""/>
      <w:lvlJc w:val="left"/>
      <w:pPr>
        <w:ind w:left="1362" w:hanging="227"/>
      </w:pPr>
      <w:rPr>
        <w:rFonts w:ascii="Symbol" w:hAnsi="Symbol" w:hint="default"/>
        <w:color w:val="14143C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  <w:color w:val="14143C"/>
      </w:rPr>
    </w:lvl>
    <w:lvl w:ilvl="7">
      <w:start w:val="1"/>
      <w:numFmt w:val="bullet"/>
      <w:lvlText w:val=""/>
      <w:lvlJc w:val="left"/>
      <w:pPr>
        <w:ind w:left="1816" w:hanging="227"/>
      </w:pPr>
      <w:rPr>
        <w:rFonts w:ascii="Symbol" w:hAnsi="Symbol" w:hint="default"/>
        <w:color w:val="14143C"/>
      </w:rPr>
    </w:lvl>
    <w:lvl w:ilvl="8">
      <w:start w:val="1"/>
      <w:numFmt w:val="bullet"/>
      <w:lvlText w:val=""/>
      <w:lvlJc w:val="left"/>
      <w:pPr>
        <w:ind w:left="2043" w:hanging="227"/>
      </w:pPr>
      <w:rPr>
        <w:rFonts w:ascii="Symbol" w:hAnsi="Symbol" w:hint="default"/>
        <w:color w:val="14143C"/>
      </w:rPr>
    </w:lvl>
  </w:abstractNum>
  <w:abstractNum w:abstractNumId="13" w15:restartNumberingAfterBreak="0">
    <w:nsid w:val="478B61A7"/>
    <w:multiLevelType w:val="multilevel"/>
    <w:tmpl w:val="B7C81F46"/>
    <w:lvl w:ilvl="0">
      <w:start w:val="1"/>
      <w:numFmt w:val="decimal"/>
      <w:pStyle w:val="Overskrift1"/>
      <w:lvlText w:val="%1."/>
      <w:lvlJc w:val="left"/>
      <w:pPr>
        <w:ind w:left="0" w:hanging="2835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Overskrift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Overskrift4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14" w15:restartNumberingAfterBreak="0">
    <w:nsid w:val="4ADF7F34"/>
    <w:multiLevelType w:val="multilevel"/>
    <w:tmpl w:val="3682A244"/>
    <w:lvl w:ilvl="0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  <w:color w:val="14143C"/>
      </w:rPr>
    </w:lvl>
    <w:lvl w:ilvl="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  <w:color w:val="14143C"/>
      </w:rPr>
    </w:lvl>
    <w:lvl w:ilvl="2">
      <w:start w:val="1"/>
      <w:numFmt w:val="bullet"/>
      <w:lvlText w:val=""/>
      <w:lvlJc w:val="left"/>
      <w:pPr>
        <w:ind w:left="681" w:hanging="227"/>
      </w:pPr>
      <w:rPr>
        <w:rFonts w:ascii="Symbol" w:hAnsi="Symbol" w:hint="default"/>
        <w:color w:val="14143C"/>
      </w:rPr>
    </w:lvl>
    <w:lvl w:ilvl="3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  <w:color w:val="14143C"/>
      </w:rPr>
    </w:lvl>
    <w:lvl w:ilvl="4">
      <w:start w:val="1"/>
      <w:numFmt w:val="bullet"/>
      <w:lvlText w:val=""/>
      <w:lvlJc w:val="left"/>
      <w:pPr>
        <w:ind w:left="1135" w:hanging="227"/>
      </w:pPr>
      <w:rPr>
        <w:rFonts w:ascii="Symbol" w:hAnsi="Symbol" w:hint="default"/>
        <w:color w:val="14143C"/>
      </w:rPr>
    </w:lvl>
    <w:lvl w:ilvl="5">
      <w:start w:val="1"/>
      <w:numFmt w:val="bullet"/>
      <w:lvlText w:val=""/>
      <w:lvlJc w:val="left"/>
      <w:pPr>
        <w:ind w:left="1362" w:hanging="227"/>
      </w:pPr>
      <w:rPr>
        <w:rFonts w:ascii="Symbol" w:hAnsi="Symbol" w:hint="default"/>
        <w:color w:val="14143C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  <w:color w:val="14143C"/>
      </w:rPr>
    </w:lvl>
    <w:lvl w:ilvl="7">
      <w:start w:val="1"/>
      <w:numFmt w:val="bullet"/>
      <w:lvlText w:val=""/>
      <w:lvlJc w:val="left"/>
      <w:pPr>
        <w:ind w:left="1816" w:hanging="227"/>
      </w:pPr>
      <w:rPr>
        <w:rFonts w:ascii="Symbol" w:hAnsi="Symbol" w:hint="default"/>
        <w:color w:val="14143C"/>
      </w:rPr>
    </w:lvl>
    <w:lvl w:ilvl="8">
      <w:start w:val="1"/>
      <w:numFmt w:val="bullet"/>
      <w:lvlText w:val=""/>
      <w:lvlJc w:val="left"/>
      <w:pPr>
        <w:ind w:left="2043" w:hanging="227"/>
      </w:pPr>
      <w:rPr>
        <w:rFonts w:ascii="Symbol" w:hAnsi="Symbol" w:hint="default"/>
        <w:color w:val="14143C"/>
      </w:rPr>
    </w:lvl>
  </w:abstractNum>
  <w:abstractNum w:abstractNumId="15" w15:restartNumberingAfterBreak="0">
    <w:nsid w:val="4F1C3AAD"/>
    <w:multiLevelType w:val="multilevel"/>
    <w:tmpl w:val="E5929C0E"/>
    <w:lvl w:ilvl="0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  <w:color w:val="14143C"/>
      </w:rPr>
    </w:lvl>
    <w:lvl w:ilvl="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  <w:color w:val="14143C"/>
      </w:rPr>
    </w:lvl>
    <w:lvl w:ilvl="2">
      <w:start w:val="1"/>
      <w:numFmt w:val="bullet"/>
      <w:lvlText w:val=""/>
      <w:lvlJc w:val="left"/>
      <w:pPr>
        <w:ind w:left="681" w:hanging="227"/>
      </w:pPr>
      <w:rPr>
        <w:rFonts w:ascii="Symbol" w:hAnsi="Symbol" w:hint="default"/>
        <w:color w:val="14143C"/>
      </w:rPr>
    </w:lvl>
    <w:lvl w:ilvl="3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  <w:color w:val="14143C"/>
      </w:rPr>
    </w:lvl>
    <w:lvl w:ilvl="4">
      <w:start w:val="1"/>
      <w:numFmt w:val="bullet"/>
      <w:lvlText w:val=""/>
      <w:lvlJc w:val="left"/>
      <w:pPr>
        <w:ind w:left="1135" w:hanging="227"/>
      </w:pPr>
      <w:rPr>
        <w:rFonts w:ascii="Symbol" w:hAnsi="Symbol" w:hint="default"/>
        <w:color w:val="14143C"/>
      </w:rPr>
    </w:lvl>
    <w:lvl w:ilvl="5">
      <w:start w:val="1"/>
      <w:numFmt w:val="bullet"/>
      <w:lvlText w:val=""/>
      <w:lvlJc w:val="left"/>
      <w:pPr>
        <w:ind w:left="1362" w:hanging="227"/>
      </w:pPr>
      <w:rPr>
        <w:rFonts w:ascii="Symbol" w:hAnsi="Symbol" w:hint="default"/>
        <w:color w:val="14143C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  <w:color w:val="14143C"/>
      </w:rPr>
    </w:lvl>
    <w:lvl w:ilvl="7">
      <w:start w:val="1"/>
      <w:numFmt w:val="bullet"/>
      <w:lvlText w:val=""/>
      <w:lvlJc w:val="left"/>
      <w:pPr>
        <w:ind w:left="1816" w:hanging="227"/>
      </w:pPr>
      <w:rPr>
        <w:rFonts w:ascii="Symbol" w:hAnsi="Symbol" w:hint="default"/>
        <w:color w:val="14143C"/>
      </w:rPr>
    </w:lvl>
    <w:lvl w:ilvl="8">
      <w:start w:val="1"/>
      <w:numFmt w:val="bullet"/>
      <w:lvlText w:val=""/>
      <w:lvlJc w:val="left"/>
      <w:pPr>
        <w:ind w:left="2043" w:hanging="227"/>
      </w:pPr>
      <w:rPr>
        <w:rFonts w:ascii="Symbol" w:hAnsi="Symbol" w:hint="default"/>
        <w:color w:val="14143C"/>
      </w:rPr>
    </w:lvl>
  </w:abstractNum>
  <w:abstractNum w:abstractNumId="16" w15:restartNumberingAfterBreak="0">
    <w:nsid w:val="58267E1E"/>
    <w:multiLevelType w:val="multilevel"/>
    <w:tmpl w:val="22A68FE8"/>
    <w:lvl w:ilvl="0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  <w:color w:val="14143C"/>
      </w:rPr>
    </w:lvl>
    <w:lvl w:ilvl="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  <w:color w:val="14143C"/>
      </w:rPr>
    </w:lvl>
    <w:lvl w:ilvl="2">
      <w:start w:val="1"/>
      <w:numFmt w:val="bullet"/>
      <w:lvlText w:val=""/>
      <w:lvlJc w:val="left"/>
      <w:pPr>
        <w:ind w:left="681" w:hanging="227"/>
      </w:pPr>
      <w:rPr>
        <w:rFonts w:ascii="Symbol" w:hAnsi="Symbol" w:hint="default"/>
        <w:color w:val="14143C"/>
      </w:rPr>
    </w:lvl>
    <w:lvl w:ilvl="3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  <w:color w:val="14143C"/>
      </w:rPr>
    </w:lvl>
    <w:lvl w:ilvl="4">
      <w:start w:val="1"/>
      <w:numFmt w:val="bullet"/>
      <w:lvlText w:val=""/>
      <w:lvlJc w:val="left"/>
      <w:pPr>
        <w:ind w:left="1135" w:hanging="227"/>
      </w:pPr>
      <w:rPr>
        <w:rFonts w:ascii="Symbol" w:hAnsi="Symbol" w:hint="default"/>
        <w:color w:val="14143C"/>
      </w:rPr>
    </w:lvl>
    <w:lvl w:ilvl="5">
      <w:start w:val="1"/>
      <w:numFmt w:val="bullet"/>
      <w:lvlText w:val=""/>
      <w:lvlJc w:val="left"/>
      <w:pPr>
        <w:ind w:left="1362" w:hanging="227"/>
      </w:pPr>
      <w:rPr>
        <w:rFonts w:ascii="Symbol" w:hAnsi="Symbol" w:hint="default"/>
        <w:color w:val="14143C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  <w:color w:val="14143C"/>
      </w:rPr>
    </w:lvl>
    <w:lvl w:ilvl="7">
      <w:start w:val="1"/>
      <w:numFmt w:val="bullet"/>
      <w:lvlText w:val=""/>
      <w:lvlJc w:val="left"/>
      <w:pPr>
        <w:ind w:left="1816" w:hanging="227"/>
      </w:pPr>
      <w:rPr>
        <w:rFonts w:ascii="Symbol" w:hAnsi="Symbol" w:hint="default"/>
        <w:color w:val="14143C"/>
      </w:rPr>
    </w:lvl>
    <w:lvl w:ilvl="8">
      <w:start w:val="1"/>
      <w:numFmt w:val="bullet"/>
      <w:lvlText w:val=""/>
      <w:lvlJc w:val="left"/>
      <w:pPr>
        <w:ind w:left="2043" w:hanging="227"/>
      </w:pPr>
      <w:rPr>
        <w:rFonts w:ascii="Symbol" w:hAnsi="Symbol" w:hint="default"/>
        <w:color w:val="14143C"/>
      </w:rPr>
    </w:lvl>
  </w:abstractNum>
  <w:abstractNum w:abstractNumId="17" w15:restartNumberingAfterBreak="0">
    <w:nsid w:val="58417F21"/>
    <w:multiLevelType w:val="multilevel"/>
    <w:tmpl w:val="0D3615D2"/>
    <w:lvl w:ilvl="0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  <w:color w:val="14143C"/>
      </w:rPr>
    </w:lvl>
    <w:lvl w:ilvl="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  <w:color w:val="14143C"/>
      </w:rPr>
    </w:lvl>
    <w:lvl w:ilvl="2">
      <w:start w:val="1"/>
      <w:numFmt w:val="bullet"/>
      <w:lvlText w:val=""/>
      <w:lvlJc w:val="left"/>
      <w:pPr>
        <w:ind w:left="681" w:hanging="227"/>
      </w:pPr>
      <w:rPr>
        <w:rFonts w:ascii="Symbol" w:hAnsi="Symbol" w:hint="default"/>
        <w:color w:val="14143C"/>
      </w:rPr>
    </w:lvl>
    <w:lvl w:ilvl="3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  <w:color w:val="14143C"/>
      </w:rPr>
    </w:lvl>
    <w:lvl w:ilvl="4">
      <w:start w:val="1"/>
      <w:numFmt w:val="bullet"/>
      <w:lvlText w:val=""/>
      <w:lvlJc w:val="left"/>
      <w:pPr>
        <w:ind w:left="1135" w:hanging="227"/>
      </w:pPr>
      <w:rPr>
        <w:rFonts w:ascii="Symbol" w:hAnsi="Symbol" w:hint="default"/>
        <w:color w:val="14143C"/>
      </w:rPr>
    </w:lvl>
    <w:lvl w:ilvl="5">
      <w:start w:val="1"/>
      <w:numFmt w:val="bullet"/>
      <w:lvlText w:val=""/>
      <w:lvlJc w:val="left"/>
      <w:pPr>
        <w:ind w:left="1362" w:hanging="227"/>
      </w:pPr>
      <w:rPr>
        <w:rFonts w:ascii="Symbol" w:hAnsi="Symbol" w:hint="default"/>
        <w:color w:val="14143C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  <w:color w:val="14143C"/>
      </w:rPr>
    </w:lvl>
    <w:lvl w:ilvl="7">
      <w:start w:val="1"/>
      <w:numFmt w:val="bullet"/>
      <w:lvlText w:val=""/>
      <w:lvlJc w:val="left"/>
      <w:pPr>
        <w:ind w:left="1816" w:hanging="227"/>
      </w:pPr>
      <w:rPr>
        <w:rFonts w:ascii="Symbol" w:hAnsi="Symbol" w:hint="default"/>
        <w:color w:val="14143C"/>
      </w:rPr>
    </w:lvl>
    <w:lvl w:ilvl="8">
      <w:start w:val="1"/>
      <w:numFmt w:val="bullet"/>
      <w:lvlText w:val=""/>
      <w:lvlJc w:val="left"/>
      <w:pPr>
        <w:ind w:left="2043" w:hanging="227"/>
      </w:pPr>
      <w:rPr>
        <w:rFonts w:ascii="Symbol" w:hAnsi="Symbol" w:hint="default"/>
        <w:color w:val="14143C"/>
      </w:rPr>
    </w:lvl>
  </w:abstractNum>
  <w:abstractNum w:abstractNumId="18" w15:restartNumberingAfterBreak="0">
    <w:nsid w:val="5EEF387F"/>
    <w:multiLevelType w:val="multilevel"/>
    <w:tmpl w:val="0F70989A"/>
    <w:lvl w:ilvl="0">
      <w:start w:val="1"/>
      <w:numFmt w:val="decimal"/>
      <w:pStyle w:val="Kapitelsidenr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62243862"/>
    <w:multiLevelType w:val="multilevel"/>
    <w:tmpl w:val="F432BFC2"/>
    <w:lvl w:ilvl="0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  <w:color w:val="14143C"/>
      </w:rPr>
    </w:lvl>
    <w:lvl w:ilvl="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  <w:color w:val="14143C"/>
      </w:rPr>
    </w:lvl>
    <w:lvl w:ilvl="2">
      <w:start w:val="1"/>
      <w:numFmt w:val="bullet"/>
      <w:lvlText w:val=""/>
      <w:lvlJc w:val="left"/>
      <w:pPr>
        <w:ind w:left="681" w:hanging="227"/>
      </w:pPr>
      <w:rPr>
        <w:rFonts w:ascii="Symbol" w:hAnsi="Symbol" w:hint="default"/>
        <w:color w:val="14143C"/>
      </w:rPr>
    </w:lvl>
    <w:lvl w:ilvl="3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  <w:color w:val="14143C"/>
      </w:rPr>
    </w:lvl>
    <w:lvl w:ilvl="4">
      <w:start w:val="1"/>
      <w:numFmt w:val="bullet"/>
      <w:lvlText w:val=""/>
      <w:lvlJc w:val="left"/>
      <w:pPr>
        <w:ind w:left="1135" w:hanging="227"/>
      </w:pPr>
      <w:rPr>
        <w:rFonts w:ascii="Symbol" w:hAnsi="Symbol" w:hint="default"/>
        <w:color w:val="14143C"/>
      </w:rPr>
    </w:lvl>
    <w:lvl w:ilvl="5">
      <w:start w:val="1"/>
      <w:numFmt w:val="bullet"/>
      <w:lvlText w:val=""/>
      <w:lvlJc w:val="left"/>
      <w:pPr>
        <w:ind w:left="1362" w:hanging="227"/>
      </w:pPr>
      <w:rPr>
        <w:rFonts w:ascii="Symbol" w:hAnsi="Symbol" w:hint="default"/>
        <w:color w:val="14143C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  <w:color w:val="14143C"/>
      </w:rPr>
    </w:lvl>
    <w:lvl w:ilvl="7">
      <w:start w:val="1"/>
      <w:numFmt w:val="bullet"/>
      <w:lvlText w:val=""/>
      <w:lvlJc w:val="left"/>
      <w:pPr>
        <w:ind w:left="1816" w:hanging="227"/>
      </w:pPr>
      <w:rPr>
        <w:rFonts w:ascii="Symbol" w:hAnsi="Symbol" w:hint="default"/>
        <w:color w:val="14143C"/>
      </w:rPr>
    </w:lvl>
    <w:lvl w:ilvl="8">
      <w:start w:val="1"/>
      <w:numFmt w:val="bullet"/>
      <w:lvlText w:val=""/>
      <w:lvlJc w:val="left"/>
      <w:pPr>
        <w:ind w:left="2043" w:hanging="227"/>
      </w:pPr>
      <w:rPr>
        <w:rFonts w:ascii="Symbol" w:hAnsi="Symbol" w:hint="default"/>
        <w:color w:val="14143C"/>
      </w:rPr>
    </w:lvl>
  </w:abstractNum>
  <w:abstractNum w:abstractNumId="20" w15:restartNumberingAfterBreak="0">
    <w:nsid w:val="75C312A2"/>
    <w:multiLevelType w:val="multilevel"/>
    <w:tmpl w:val="2000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Republic Office" w:hAnsi="Republic Offic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D1E292D"/>
    <w:multiLevelType w:val="multilevel"/>
    <w:tmpl w:val="4094DC6C"/>
    <w:lvl w:ilvl="0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  <w:color w:val="14143C"/>
      </w:rPr>
    </w:lvl>
    <w:lvl w:ilvl="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  <w:color w:val="14143C"/>
      </w:rPr>
    </w:lvl>
    <w:lvl w:ilvl="2">
      <w:start w:val="1"/>
      <w:numFmt w:val="bullet"/>
      <w:lvlText w:val=""/>
      <w:lvlJc w:val="left"/>
      <w:pPr>
        <w:ind w:left="681" w:hanging="227"/>
      </w:pPr>
      <w:rPr>
        <w:rFonts w:ascii="Symbol" w:hAnsi="Symbol" w:hint="default"/>
        <w:color w:val="14143C"/>
      </w:rPr>
    </w:lvl>
    <w:lvl w:ilvl="3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  <w:color w:val="14143C"/>
      </w:rPr>
    </w:lvl>
    <w:lvl w:ilvl="4">
      <w:start w:val="1"/>
      <w:numFmt w:val="bullet"/>
      <w:lvlText w:val=""/>
      <w:lvlJc w:val="left"/>
      <w:pPr>
        <w:ind w:left="1135" w:hanging="227"/>
      </w:pPr>
      <w:rPr>
        <w:rFonts w:ascii="Symbol" w:hAnsi="Symbol" w:hint="default"/>
        <w:color w:val="14143C"/>
      </w:rPr>
    </w:lvl>
    <w:lvl w:ilvl="5">
      <w:start w:val="1"/>
      <w:numFmt w:val="bullet"/>
      <w:lvlText w:val=""/>
      <w:lvlJc w:val="left"/>
      <w:pPr>
        <w:ind w:left="1362" w:hanging="227"/>
      </w:pPr>
      <w:rPr>
        <w:rFonts w:ascii="Symbol" w:hAnsi="Symbol" w:hint="default"/>
        <w:color w:val="14143C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  <w:color w:val="14143C"/>
      </w:rPr>
    </w:lvl>
    <w:lvl w:ilvl="7">
      <w:start w:val="1"/>
      <w:numFmt w:val="bullet"/>
      <w:lvlText w:val=""/>
      <w:lvlJc w:val="left"/>
      <w:pPr>
        <w:ind w:left="1816" w:hanging="227"/>
      </w:pPr>
      <w:rPr>
        <w:rFonts w:ascii="Symbol" w:hAnsi="Symbol" w:hint="default"/>
        <w:color w:val="14143C"/>
      </w:rPr>
    </w:lvl>
    <w:lvl w:ilvl="8">
      <w:start w:val="1"/>
      <w:numFmt w:val="bullet"/>
      <w:lvlText w:val=""/>
      <w:lvlJc w:val="left"/>
      <w:pPr>
        <w:ind w:left="2043" w:hanging="227"/>
      </w:pPr>
      <w:rPr>
        <w:rFonts w:ascii="Symbol" w:hAnsi="Symbol" w:hint="default"/>
        <w:color w:val="14143C"/>
      </w:rPr>
    </w:lvl>
  </w:abstractNum>
  <w:abstractNum w:abstractNumId="22" w15:restartNumberingAfterBreak="0">
    <w:nsid w:val="7E20588C"/>
    <w:multiLevelType w:val="multilevel"/>
    <w:tmpl w:val="ADCC031E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36"/>
        </w:tabs>
        <w:ind w:left="2722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77"/>
        </w:tabs>
        <w:ind w:left="3119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6" w:hanging="1928"/>
      </w:pPr>
      <w:rPr>
        <w:rFonts w:hint="default"/>
      </w:rPr>
    </w:lvl>
  </w:abstractNum>
  <w:abstractNum w:abstractNumId="23" w15:restartNumberingAfterBreak="0">
    <w:nsid w:val="7FB354B8"/>
    <w:multiLevelType w:val="multilevel"/>
    <w:tmpl w:val="E3362902"/>
    <w:lvl w:ilvl="0">
      <w:start w:val="1"/>
      <w:numFmt w:val="bullet"/>
      <w:pStyle w:val="Opstilling-punkttegn"/>
      <w:lvlText w:val=""/>
      <w:lvlJc w:val="left"/>
      <w:pPr>
        <w:ind w:left="227" w:hanging="227"/>
      </w:pPr>
      <w:rPr>
        <w:rFonts w:ascii="Symbol" w:hAnsi="Symbol" w:hint="default"/>
        <w:color w:val="14143C"/>
      </w:rPr>
    </w:lvl>
    <w:lvl w:ilvl="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  <w:color w:val="14143C"/>
      </w:rPr>
    </w:lvl>
    <w:lvl w:ilvl="2">
      <w:start w:val="1"/>
      <w:numFmt w:val="bullet"/>
      <w:lvlText w:val=""/>
      <w:lvlJc w:val="left"/>
      <w:pPr>
        <w:ind w:left="681" w:hanging="227"/>
      </w:pPr>
      <w:rPr>
        <w:rFonts w:ascii="Symbol" w:hAnsi="Symbol" w:hint="default"/>
        <w:color w:val="14143C"/>
      </w:rPr>
    </w:lvl>
    <w:lvl w:ilvl="3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  <w:color w:val="14143C"/>
      </w:rPr>
    </w:lvl>
    <w:lvl w:ilvl="4">
      <w:start w:val="1"/>
      <w:numFmt w:val="bullet"/>
      <w:lvlText w:val=""/>
      <w:lvlJc w:val="left"/>
      <w:pPr>
        <w:ind w:left="1135" w:hanging="227"/>
      </w:pPr>
      <w:rPr>
        <w:rFonts w:ascii="Symbol" w:hAnsi="Symbol" w:hint="default"/>
        <w:color w:val="14143C"/>
      </w:rPr>
    </w:lvl>
    <w:lvl w:ilvl="5">
      <w:start w:val="1"/>
      <w:numFmt w:val="bullet"/>
      <w:lvlText w:val=""/>
      <w:lvlJc w:val="left"/>
      <w:pPr>
        <w:ind w:left="1362" w:hanging="227"/>
      </w:pPr>
      <w:rPr>
        <w:rFonts w:ascii="Symbol" w:hAnsi="Symbol" w:hint="default"/>
        <w:color w:val="14143C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  <w:color w:val="14143C"/>
      </w:rPr>
    </w:lvl>
    <w:lvl w:ilvl="7">
      <w:start w:val="1"/>
      <w:numFmt w:val="bullet"/>
      <w:lvlText w:val=""/>
      <w:lvlJc w:val="left"/>
      <w:pPr>
        <w:ind w:left="1816" w:hanging="227"/>
      </w:pPr>
      <w:rPr>
        <w:rFonts w:ascii="Symbol" w:hAnsi="Symbol" w:hint="default"/>
        <w:color w:val="14143C"/>
      </w:rPr>
    </w:lvl>
    <w:lvl w:ilvl="8">
      <w:start w:val="1"/>
      <w:numFmt w:val="bullet"/>
      <w:lvlText w:val=""/>
      <w:lvlJc w:val="left"/>
      <w:pPr>
        <w:ind w:left="2043" w:hanging="227"/>
      </w:pPr>
      <w:rPr>
        <w:rFonts w:ascii="Symbol" w:hAnsi="Symbol" w:hint="default"/>
        <w:color w:val="14143C"/>
      </w:rPr>
    </w:lvl>
  </w:abstractNum>
  <w:num w:numId="1" w16cid:durableId="591545433">
    <w:abstractNumId w:val="10"/>
  </w:num>
  <w:num w:numId="2" w16cid:durableId="1052774455">
    <w:abstractNumId w:val="20"/>
  </w:num>
  <w:num w:numId="3" w16cid:durableId="996615986">
    <w:abstractNumId w:val="13"/>
  </w:num>
  <w:num w:numId="4" w16cid:durableId="1468353517">
    <w:abstractNumId w:val="18"/>
  </w:num>
  <w:num w:numId="5" w16cid:durableId="1810512093">
    <w:abstractNumId w:val="23"/>
  </w:num>
  <w:num w:numId="6" w16cid:durableId="1589847506">
    <w:abstractNumId w:val="7"/>
  </w:num>
  <w:num w:numId="7" w16cid:durableId="1714035824">
    <w:abstractNumId w:val="6"/>
  </w:num>
  <w:num w:numId="8" w16cid:durableId="1710951830">
    <w:abstractNumId w:val="5"/>
  </w:num>
  <w:num w:numId="9" w16cid:durableId="603534757">
    <w:abstractNumId w:val="4"/>
  </w:num>
  <w:num w:numId="10" w16cid:durableId="959336786">
    <w:abstractNumId w:val="22"/>
  </w:num>
  <w:num w:numId="11" w16cid:durableId="292633944">
    <w:abstractNumId w:val="3"/>
  </w:num>
  <w:num w:numId="12" w16cid:durableId="378555702">
    <w:abstractNumId w:val="2"/>
  </w:num>
  <w:num w:numId="13" w16cid:durableId="328216992">
    <w:abstractNumId w:val="1"/>
  </w:num>
  <w:num w:numId="14" w16cid:durableId="459306485">
    <w:abstractNumId w:val="0"/>
  </w:num>
  <w:num w:numId="15" w16cid:durableId="1276597975">
    <w:abstractNumId w:val="15"/>
  </w:num>
  <w:num w:numId="16" w16cid:durableId="604114478">
    <w:abstractNumId w:val="12"/>
  </w:num>
  <w:num w:numId="17" w16cid:durableId="843977591">
    <w:abstractNumId w:val="21"/>
  </w:num>
  <w:num w:numId="18" w16cid:durableId="1611815443">
    <w:abstractNumId w:val="8"/>
  </w:num>
  <w:num w:numId="19" w16cid:durableId="1055203655">
    <w:abstractNumId w:val="8"/>
  </w:num>
  <w:num w:numId="20" w16cid:durableId="1539245273">
    <w:abstractNumId w:val="13"/>
  </w:num>
  <w:num w:numId="21" w16cid:durableId="1582131404">
    <w:abstractNumId w:val="13"/>
  </w:num>
  <w:num w:numId="22" w16cid:durableId="1523007720">
    <w:abstractNumId w:val="13"/>
  </w:num>
  <w:num w:numId="23" w16cid:durableId="948859220">
    <w:abstractNumId w:val="8"/>
  </w:num>
  <w:num w:numId="24" w16cid:durableId="1564366968">
    <w:abstractNumId w:val="14"/>
  </w:num>
  <w:num w:numId="25" w16cid:durableId="191916096">
    <w:abstractNumId w:val="13"/>
  </w:num>
  <w:num w:numId="26" w16cid:durableId="1847090746">
    <w:abstractNumId w:val="13"/>
  </w:num>
  <w:num w:numId="27" w16cid:durableId="588777523">
    <w:abstractNumId w:val="11"/>
  </w:num>
  <w:num w:numId="28" w16cid:durableId="665204022">
    <w:abstractNumId w:val="9"/>
  </w:num>
  <w:num w:numId="29" w16cid:durableId="294528347">
    <w:abstractNumId w:val="8"/>
  </w:num>
  <w:num w:numId="30" w16cid:durableId="1806502215">
    <w:abstractNumId w:val="8"/>
  </w:num>
  <w:num w:numId="31" w16cid:durableId="1527214051">
    <w:abstractNumId w:val="8"/>
  </w:num>
  <w:num w:numId="32" w16cid:durableId="714350398">
    <w:abstractNumId w:val="16"/>
  </w:num>
  <w:num w:numId="33" w16cid:durableId="1530098247">
    <w:abstractNumId w:val="19"/>
  </w:num>
  <w:num w:numId="34" w16cid:durableId="2140147489">
    <w:abstractNumId w:val="8"/>
  </w:num>
  <w:num w:numId="35" w16cid:durableId="708379616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da-DK" w:vendorID="64" w:dllVersion="0" w:nlCheck="1" w:checkStyle="0"/>
  <w:activeWritingStyle w:appName="MSWord" w:lang="en-US" w:vendorID="64" w:dllVersion="0" w:nlCheck="1" w:checkStyle="0"/>
  <w:defaultTabStop w:val="1304"/>
  <w:autoHyphenation/>
  <w:hyphenationZone w:val="425"/>
  <w:drawingGridHorizontalSpacing w:val="1004"/>
  <w:drawingGridVerticalSpacing w:val="227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802"/>
    <w:rsid w:val="0000027E"/>
    <w:rsid w:val="000004AF"/>
    <w:rsid w:val="000005C3"/>
    <w:rsid w:val="00001440"/>
    <w:rsid w:val="00001C9B"/>
    <w:rsid w:val="000021FC"/>
    <w:rsid w:val="00002672"/>
    <w:rsid w:val="00002B91"/>
    <w:rsid w:val="0000460C"/>
    <w:rsid w:val="00004865"/>
    <w:rsid w:val="000049AE"/>
    <w:rsid w:val="00004BED"/>
    <w:rsid w:val="000050CB"/>
    <w:rsid w:val="00005FB2"/>
    <w:rsid w:val="00006C41"/>
    <w:rsid w:val="00010735"/>
    <w:rsid w:val="00010845"/>
    <w:rsid w:val="00015039"/>
    <w:rsid w:val="0001552F"/>
    <w:rsid w:val="00015B0D"/>
    <w:rsid w:val="00015F10"/>
    <w:rsid w:val="00015F1A"/>
    <w:rsid w:val="00016218"/>
    <w:rsid w:val="000165D4"/>
    <w:rsid w:val="00020EAF"/>
    <w:rsid w:val="00021C3B"/>
    <w:rsid w:val="00022133"/>
    <w:rsid w:val="00023756"/>
    <w:rsid w:val="0002438D"/>
    <w:rsid w:val="00024F8D"/>
    <w:rsid w:val="000252BC"/>
    <w:rsid w:val="00025C85"/>
    <w:rsid w:val="00025F14"/>
    <w:rsid w:val="00026730"/>
    <w:rsid w:val="0002708E"/>
    <w:rsid w:val="00027A51"/>
    <w:rsid w:val="000304EA"/>
    <w:rsid w:val="000307D2"/>
    <w:rsid w:val="000313F0"/>
    <w:rsid w:val="00031F0D"/>
    <w:rsid w:val="00031FC4"/>
    <w:rsid w:val="00032463"/>
    <w:rsid w:val="000332D3"/>
    <w:rsid w:val="0003437B"/>
    <w:rsid w:val="00036AA7"/>
    <w:rsid w:val="00037DFC"/>
    <w:rsid w:val="0004147F"/>
    <w:rsid w:val="000432A7"/>
    <w:rsid w:val="000443F8"/>
    <w:rsid w:val="0004619F"/>
    <w:rsid w:val="00046243"/>
    <w:rsid w:val="000506DF"/>
    <w:rsid w:val="00051CB8"/>
    <w:rsid w:val="000531B2"/>
    <w:rsid w:val="0005379F"/>
    <w:rsid w:val="00053EE8"/>
    <w:rsid w:val="000543EF"/>
    <w:rsid w:val="00054899"/>
    <w:rsid w:val="000552C8"/>
    <w:rsid w:val="0005541C"/>
    <w:rsid w:val="000563DE"/>
    <w:rsid w:val="00057CDC"/>
    <w:rsid w:val="0006021D"/>
    <w:rsid w:val="00061D81"/>
    <w:rsid w:val="00062358"/>
    <w:rsid w:val="00062439"/>
    <w:rsid w:val="00063378"/>
    <w:rsid w:val="00065B00"/>
    <w:rsid w:val="00065C19"/>
    <w:rsid w:val="00070CA5"/>
    <w:rsid w:val="0007189F"/>
    <w:rsid w:val="00071A89"/>
    <w:rsid w:val="000721A5"/>
    <w:rsid w:val="00072634"/>
    <w:rsid w:val="00073A1F"/>
    <w:rsid w:val="0007401E"/>
    <w:rsid w:val="00074159"/>
    <w:rsid w:val="000743DC"/>
    <w:rsid w:val="00074D77"/>
    <w:rsid w:val="00075CD5"/>
    <w:rsid w:val="00076031"/>
    <w:rsid w:val="0007631F"/>
    <w:rsid w:val="00076E34"/>
    <w:rsid w:val="00077069"/>
    <w:rsid w:val="00080393"/>
    <w:rsid w:val="000811FD"/>
    <w:rsid w:val="00081869"/>
    <w:rsid w:val="000819DF"/>
    <w:rsid w:val="0008214B"/>
    <w:rsid w:val="000821CA"/>
    <w:rsid w:val="00083380"/>
    <w:rsid w:val="0008465A"/>
    <w:rsid w:val="00084A00"/>
    <w:rsid w:val="00084E6F"/>
    <w:rsid w:val="00085046"/>
    <w:rsid w:val="0008539F"/>
    <w:rsid w:val="0008690F"/>
    <w:rsid w:val="00090483"/>
    <w:rsid w:val="00090ECE"/>
    <w:rsid w:val="0009128C"/>
    <w:rsid w:val="00094ABD"/>
    <w:rsid w:val="00094FFB"/>
    <w:rsid w:val="00097EE5"/>
    <w:rsid w:val="000A19D2"/>
    <w:rsid w:val="000A1E6C"/>
    <w:rsid w:val="000A2DC5"/>
    <w:rsid w:val="000A371B"/>
    <w:rsid w:val="000A4080"/>
    <w:rsid w:val="000A54FC"/>
    <w:rsid w:val="000A6013"/>
    <w:rsid w:val="000A65DE"/>
    <w:rsid w:val="000B0CC4"/>
    <w:rsid w:val="000B1DEE"/>
    <w:rsid w:val="000B2D22"/>
    <w:rsid w:val="000B2ECD"/>
    <w:rsid w:val="000B3005"/>
    <w:rsid w:val="000B4271"/>
    <w:rsid w:val="000B43E5"/>
    <w:rsid w:val="000B4A39"/>
    <w:rsid w:val="000B632A"/>
    <w:rsid w:val="000B6A5E"/>
    <w:rsid w:val="000B7F12"/>
    <w:rsid w:val="000C24A8"/>
    <w:rsid w:val="000C260D"/>
    <w:rsid w:val="000C34E0"/>
    <w:rsid w:val="000C4D47"/>
    <w:rsid w:val="000C5E2F"/>
    <w:rsid w:val="000C6887"/>
    <w:rsid w:val="000C7B4B"/>
    <w:rsid w:val="000D0465"/>
    <w:rsid w:val="000D04A7"/>
    <w:rsid w:val="000D0E0A"/>
    <w:rsid w:val="000D1A05"/>
    <w:rsid w:val="000D3122"/>
    <w:rsid w:val="000D318D"/>
    <w:rsid w:val="000D32DC"/>
    <w:rsid w:val="000D358A"/>
    <w:rsid w:val="000D579A"/>
    <w:rsid w:val="000D631A"/>
    <w:rsid w:val="000D74C1"/>
    <w:rsid w:val="000D7947"/>
    <w:rsid w:val="000D7B3E"/>
    <w:rsid w:val="000E07D3"/>
    <w:rsid w:val="000E167D"/>
    <w:rsid w:val="000E1E26"/>
    <w:rsid w:val="000E20F6"/>
    <w:rsid w:val="000E23DF"/>
    <w:rsid w:val="000E2808"/>
    <w:rsid w:val="000E3B37"/>
    <w:rsid w:val="000E3CC8"/>
    <w:rsid w:val="000E6553"/>
    <w:rsid w:val="000E6BF3"/>
    <w:rsid w:val="000E767D"/>
    <w:rsid w:val="000F004E"/>
    <w:rsid w:val="000F1196"/>
    <w:rsid w:val="000F2EA8"/>
    <w:rsid w:val="000F3463"/>
    <w:rsid w:val="000F3CD9"/>
    <w:rsid w:val="000F48F6"/>
    <w:rsid w:val="000F4AEF"/>
    <w:rsid w:val="000F6A59"/>
    <w:rsid w:val="000F734E"/>
    <w:rsid w:val="00100369"/>
    <w:rsid w:val="00100B8C"/>
    <w:rsid w:val="001012C9"/>
    <w:rsid w:val="0010151B"/>
    <w:rsid w:val="00101B69"/>
    <w:rsid w:val="001026BD"/>
    <w:rsid w:val="0010316C"/>
    <w:rsid w:val="00103CC1"/>
    <w:rsid w:val="00103E3F"/>
    <w:rsid w:val="0010443B"/>
    <w:rsid w:val="00105B4B"/>
    <w:rsid w:val="00110B59"/>
    <w:rsid w:val="00112809"/>
    <w:rsid w:val="00113AB3"/>
    <w:rsid w:val="00113D73"/>
    <w:rsid w:val="001214DB"/>
    <w:rsid w:val="001216ED"/>
    <w:rsid w:val="00122449"/>
    <w:rsid w:val="00122E14"/>
    <w:rsid w:val="00122E65"/>
    <w:rsid w:val="001241E2"/>
    <w:rsid w:val="00124E7D"/>
    <w:rsid w:val="00126C6D"/>
    <w:rsid w:val="00127E44"/>
    <w:rsid w:val="00131758"/>
    <w:rsid w:val="0013244F"/>
    <w:rsid w:val="00133902"/>
    <w:rsid w:val="00134376"/>
    <w:rsid w:val="0013445C"/>
    <w:rsid w:val="001349B2"/>
    <w:rsid w:val="0013562B"/>
    <w:rsid w:val="001357DD"/>
    <w:rsid w:val="00136D9A"/>
    <w:rsid w:val="00137450"/>
    <w:rsid w:val="00140B25"/>
    <w:rsid w:val="00140C52"/>
    <w:rsid w:val="001418D4"/>
    <w:rsid w:val="00142533"/>
    <w:rsid w:val="0014271D"/>
    <w:rsid w:val="00144D21"/>
    <w:rsid w:val="0014557B"/>
    <w:rsid w:val="00147EBB"/>
    <w:rsid w:val="00151B3B"/>
    <w:rsid w:val="0015252F"/>
    <w:rsid w:val="00153621"/>
    <w:rsid w:val="00153AE1"/>
    <w:rsid w:val="00153E18"/>
    <w:rsid w:val="00154180"/>
    <w:rsid w:val="0015548A"/>
    <w:rsid w:val="00155820"/>
    <w:rsid w:val="00155DE6"/>
    <w:rsid w:val="001563BC"/>
    <w:rsid w:val="001563F8"/>
    <w:rsid w:val="00156EA1"/>
    <w:rsid w:val="00157031"/>
    <w:rsid w:val="00157054"/>
    <w:rsid w:val="00157CEF"/>
    <w:rsid w:val="00161B7C"/>
    <w:rsid w:val="00162738"/>
    <w:rsid w:val="00164908"/>
    <w:rsid w:val="00164A3D"/>
    <w:rsid w:val="00164C73"/>
    <w:rsid w:val="00164FA8"/>
    <w:rsid w:val="00166929"/>
    <w:rsid w:val="00166998"/>
    <w:rsid w:val="00166E16"/>
    <w:rsid w:val="00172F1F"/>
    <w:rsid w:val="001733E6"/>
    <w:rsid w:val="001736BD"/>
    <w:rsid w:val="00173B5D"/>
    <w:rsid w:val="00175E23"/>
    <w:rsid w:val="00175FB5"/>
    <w:rsid w:val="0017642F"/>
    <w:rsid w:val="0018069F"/>
    <w:rsid w:val="0018075B"/>
    <w:rsid w:val="001815B9"/>
    <w:rsid w:val="00182651"/>
    <w:rsid w:val="00187592"/>
    <w:rsid w:val="00192330"/>
    <w:rsid w:val="00192474"/>
    <w:rsid w:val="00193D1D"/>
    <w:rsid w:val="00193DD3"/>
    <w:rsid w:val="00193E24"/>
    <w:rsid w:val="00193E3A"/>
    <w:rsid w:val="00195348"/>
    <w:rsid w:val="0019585B"/>
    <w:rsid w:val="00195DE8"/>
    <w:rsid w:val="0019656D"/>
    <w:rsid w:val="00196D5A"/>
    <w:rsid w:val="0019741D"/>
    <w:rsid w:val="00197924"/>
    <w:rsid w:val="00197D71"/>
    <w:rsid w:val="001A0A10"/>
    <w:rsid w:val="001A15F8"/>
    <w:rsid w:val="001A15FB"/>
    <w:rsid w:val="001A1ED0"/>
    <w:rsid w:val="001A3035"/>
    <w:rsid w:val="001A38B1"/>
    <w:rsid w:val="001A4427"/>
    <w:rsid w:val="001A4C41"/>
    <w:rsid w:val="001A76C4"/>
    <w:rsid w:val="001A7730"/>
    <w:rsid w:val="001B0BC0"/>
    <w:rsid w:val="001B0FC4"/>
    <w:rsid w:val="001B22B5"/>
    <w:rsid w:val="001B6221"/>
    <w:rsid w:val="001B7203"/>
    <w:rsid w:val="001B773F"/>
    <w:rsid w:val="001C00F4"/>
    <w:rsid w:val="001C1FB5"/>
    <w:rsid w:val="001C23FE"/>
    <w:rsid w:val="001C2C7E"/>
    <w:rsid w:val="001C3048"/>
    <w:rsid w:val="001C3AD6"/>
    <w:rsid w:val="001C3D39"/>
    <w:rsid w:val="001C5070"/>
    <w:rsid w:val="001C539A"/>
    <w:rsid w:val="001C565C"/>
    <w:rsid w:val="001C5EC9"/>
    <w:rsid w:val="001C7E94"/>
    <w:rsid w:val="001C7ECD"/>
    <w:rsid w:val="001C7FB1"/>
    <w:rsid w:val="001D1264"/>
    <w:rsid w:val="001D1793"/>
    <w:rsid w:val="001D203E"/>
    <w:rsid w:val="001D22B3"/>
    <w:rsid w:val="001D2590"/>
    <w:rsid w:val="001D2669"/>
    <w:rsid w:val="001D2FB9"/>
    <w:rsid w:val="001D3845"/>
    <w:rsid w:val="001D3CB4"/>
    <w:rsid w:val="001D408D"/>
    <w:rsid w:val="001D605C"/>
    <w:rsid w:val="001D62D4"/>
    <w:rsid w:val="001E0C6B"/>
    <w:rsid w:val="001E2B38"/>
    <w:rsid w:val="001E35E2"/>
    <w:rsid w:val="001E433A"/>
    <w:rsid w:val="001E6055"/>
    <w:rsid w:val="001E7218"/>
    <w:rsid w:val="001F1836"/>
    <w:rsid w:val="001F24A5"/>
    <w:rsid w:val="001F37F3"/>
    <w:rsid w:val="001F633E"/>
    <w:rsid w:val="001F7E7F"/>
    <w:rsid w:val="002011D8"/>
    <w:rsid w:val="00201F6A"/>
    <w:rsid w:val="00205926"/>
    <w:rsid w:val="00205A28"/>
    <w:rsid w:val="00206170"/>
    <w:rsid w:val="00206CA6"/>
    <w:rsid w:val="00206CDB"/>
    <w:rsid w:val="00207575"/>
    <w:rsid w:val="00207F35"/>
    <w:rsid w:val="00210761"/>
    <w:rsid w:val="00210DB8"/>
    <w:rsid w:val="00212946"/>
    <w:rsid w:val="00213045"/>
    <w:rsid w:val="002131CB"/>
    <w:rsid w:val="0021454A"/>
    <w:rsid w:val="00215058"/>
    <w:rsid w:val="0021620D"/>
    <w:rsid w:val="002165DF"/>
    <w:rsid w:val="00216ECB"/>
    <w:rsid w:val="0021786C"/>
    <w:rsid w:val="00222F6F"/>
    <w:rsid w:val="0022392C"/>
    <w:rsid w:val="00223DBE"/>
    <w:rsid w:val="00226780"/>
    <w:rsid w:val="00231C7B"/>
    <w:rsid w:val="00232C90"/>
    <w:rsid w:val="00232FDB"/>
    <w:rsid w:val="00233484"/>
    <w:rsid w:val="00234653"/>
    <w:rsid w:val="00235AED"/>
    <w:rsid w:val="00235E54"/>
    <w:rsid w:val="00236536"/>
    <w:rsid w:val="00236B49"/>
    <w:rsid w:val="00237367"/>
    <w:rsid w:val="0023753A"/>
    <w:rsid w:val="002377B0"/>
    <w:rsid w:val="002407F6"/>
    <w:rsid w:val="0024293E"/>
    <w:rsid w:val="00242955"/>
    <w:rsid w:val="00242CBB"/>
    <w:rsid w:val="00244D70"/>
    <w:rsid w:val="00244E8D"/>
    <w:rsid w:val="00245686"/>
    <w:rsid w:val="00245905"/>
    <w:rsid w:val="00245B8A"/>
    <w:rsid w:val="0024633E"/>
    <w:rsid w:val="00246828"/>
    <w:rsid w:val="00246E4D"/>
    <w:rsid w:val="00247885"/>
    <w:rsid w:val="0025070D"/>
    <w:rsid w:val="0025133F"/>
    <w:rsid w:val="002522EF"/>
    <w:rsid w:val="002528DF"/>
    <w:rsid w:val="0025678D"/>
    <w:rsid w:val="00256983"/>
    <w:rsid w:val="00256C4E"/>
    <w:rsid w:val="00256F5E"/>
    <w:rsid w:val="00257331"/>
    <w:rsid w:val="00257E23"/>
    <w:rsid w:val="00260DEF"/>
    <w:rsid w:val="00261BA0"/>
    <w:rsid w:val="0026288E"/>
    <w:rsid w:val="002635C2"/>
    <w:rsid w:val="00263930"/>
    <w:rsid w:val="00264A2B"/>
    <w:rsid w:val="00264C9D"/>
    <w:rsid w:val="00264E30"/>
    <w:rsid w:val="00267C7E"/>
    <w:rsid w:val="002706C4"/>
    <w:rsid w:val="0027152C"/>
    <w:rsid w:val="00272C17"/>
    <w:rsid w:val="00273CAC"/>
    <w:rsid w:val="0027592D"/>
    <w:rsid w:val="002760BC"/>
    <w:rsid w:val="00276570"/>
    <w:rsid w:val="00276D8C"/>
    <w:rsid w:val="00277E4E"/>
    <w:rsid w:val="002800D6"/>
    <w:rsid w:val="002830D4"/>
    <w:rsid w:val="0028328E"/>
    <w:rsid w:val="00283905"/>
    <w:rsid w:val="00283FB9"/>
    <w:rsid w:val="00284510"/>
    <w:rsid w:val="002849E3"/>
    <w:rsid w:val="002874D8"/>
    <w:rsid w:val="002914DD"/>
    <w:rsid w:val="00291673"/>
    <w:rsid w:val="0029215D"/>
    <w:rsid w:val="00292D7B"/>
    <w:rsid w:val="0029482A"/>
    <w:rsid w:val="00295E53"/>
    <w:rsid w:val="0029698F"/>
    <w:rsid w:val="002973D5"/>
    <w:rsid w:val="0029796B"/>
    <w:rsid w:val="00297A51"/>
    <w:rsid w:val="002A0645"/>
    <w:rsid w:val="002A0A85"/>
    <w:rsid w:val="002A1E77"/>
    <w:rsid w:val="002A4A36"/>
    <w:rsid w:val="002A4A8A"/>
    <w:rsid w:val="002A79CE"/>
    <w:rsid w:val="002A7A14"/>
    <w:rsid w:val="002A7C98"/>
    <w:rsid w:val="002B0840"/>
    <w:rsid w:val="002B1164"/>
    <w:rsid w:val="002B121C"/>
    <w:rsid w:val="002B1386"/>
    <w:rsid w:val="002B1B21"/>
    <w:rsid w:val="002B1FCD"/>
    <w:rsid w:val="002B3B08"/>
    <w:rsid w:val="002B47CA"/>
    <w:rsid w:val="002B4A5F"/>
    <w:rsid w:val="002B52BB"/>
    <w:rsid w:val="002B5651"/>
    <w:rsid w:val="002B6C31"/>
    <w:rsid w:val="002C358D"/>
    <w:rsid w:val="002C5268"/>
    <w:rsid w:val="002C5297"/>
    <w:rsid w:val="002C5561"/>
    <w:rsid w:val="002C7F56"/>
    <w:rsid w:val="002D0AA7"/>
    <w:rsid w:val="002D317F"/>
    <w:rsid w:val="002D3B8B"/>
    <w:rsid w:val="002D412A"/>
    <w:rsid w:val="002D4997"/>
    <w:rsid w:val="002D4F10"/>
    <w:rsid w:val="002D5562"/>
    <w:rsid w:val="002D5EE0"/>
    <w:rsid w:val="002D71A2"/>
    <w:rsid w:val="002D71CD"/>
    <w:rsid w:val="002E0154"/>
    <w:rsid w:val="002E0BF1"/>
    <w:rsid w:val="002E0E84"/>
    <w:rsid w:val="002E0F62"/>
    <w:rsid w:val="002E27B6"/>
    <w:rsid w:val="002E3BAC"/>
    <w:rsid w:val="002E3C32"/>
    <w:rsid w:val="002E3FFA"/>
    <w:rsid w:val="002E4052"/>
    <w:rsid w:val="002E55C8"/>
    <w:rsid w:val="002E572C"/>
    <w:rsid w:val="002E5821"/>
    <w:rsid w:val="002E5D60"/>
    <w:rsid w:val="002E6FEB"/>
    <w:rsid w:val="002E74A4"/>
    <w:rsid w:val="002E788C"/>
    <w:rsid w:val="002F07B4"/>
    <w:rsid w:val="002F0B5F"/>
    <w:rsid w:val="002F0BDA"/>
    <w:rsid w:val="002F1811"/>
    <w:rsid w:val="002F241F"/>
    <w:rsid w:val="002F3857"/>
    <w:rsid w:val="003004E0"/>
    <w:rsid w:val="00301EA4"/>
    <w:rsid w:val="0030289D"/>
    <w:rsid w:val="0030324E"/>
    <w:rsid w:val="00304F5C"/>
    <w:rsid w:val="00305B9F"/>
    <w:rsid w:val="003063B7"/>
    <w:rsid w:val="003071FF"/>
    <w:rsid w:val="003100C6"/>
    <w:rsid w:val="00310346"/>
    <w:rsid w:val="0031042E"/>
    <w:rsid w:val="00312446"/>
    <w:rsid w:val="00314364"/>
    <w:rsid w:val="00315148"/>
    <w:rsid w:val="0031553B"/>
    <w:rsid w:val="003155E9"/>
    <w:rsid w:val="00315A6F"/>
    <w:rsid w:val="00315C2A"/>
    <w:rsid w:val="00315FFC"/>
    <w:rsid w:val="003164FD"/>
    <w:rsid w:val="0031661B"/>
    <w:rsid w:val="00322287"/>
    <w:rsid w:val="003226E3"/>
    <w:rsid w:val="00323F7F"/>
    <w:rsid w:val="00323FFB"/>
    <w:rsid w:val="0032517F"/>
    <w:rsid w:val="003300E8"/>
    <w:rsid w:val="003320FA"/>
    <w:rsid w:val="003329AF"/>
    <w:rsid w:val="00332CF0"/>
    <w:rsid w:val="00333DA6"/>
    <w:rsid w:val="003365CD"/>
    <w:rsid w:val="00336D03"/>
    <w:rsid w:val="00337848"/>
    <w:rsid w:val="00337CDF"/>
    <w:rsid w:val="00337FB7"/>
    <w:rsid w:val="00340027"/>
    <w:rsid w:val="003408BB"/>
    <w:rsid w:val="00341F47"/>
    <w:rsid w:val="00342253"/>
    <w:rsid w:val="00342AF2"/>
    <w:rsid w:val="00344C27"/>
    <w:rsid w:val="00344E61"/>
    <w:rsid w:val="00345A91"/>
    <w:rsid w:val="003467C9"/>
    <w:rsid w:val="00346B7C"/>
    <w:rsid w:val="0035039F"/>
    <w:rsid w:val="003506BC"/>
    <w:rsid w:val="0035097C"/>
    <w:rsid w:val="003514EF"/>
    <w:rsid w:val="003518CC"/>
    <w:rsid w:val="00351961"/>
    <w:rsid w:val="00351CB6"/>
    <w:rsid w:val="003539CD"/>
    <w:rsid w:val="003541F3"/>
    <w:rsid w:val="0035526B"/>
    <w:rsid w:val="00356E2D"/>
    <w:rsid w:val="00361BC1"/>
    <w:rsid w:val="0036272C"/>
    <w:rsid w:val="00363FA7"/>
    <w:rsid w:val="00365931"/>
    <w:rsid w:val="00365E37"/>
    <w:rsid w:val="003667A3"/>
    <w:rsid w:val="00371309"/>
    <w:rsid w:val="00371B3F"/>
    <w:rsid w:val="00372AF6"/>
    <w:rsid w:val="00373A75"/>
    <w:rsid w:val="00373D5F"/>
    <w:rsid w:val="00374915"/>
    <w:rsid w:val="0037673B"/>
    <w:rsid w:val="00376B14"/>
    <w:rsid w:val="00377F7E"/>
    <w:rsid w:val="0038159D"/>
    <w:rsid w:val="0038226A"/>
    <w:rsid w:val="00382493"/>
    <w:rsid w:val="00385215"/>
    <w:rsid w:val="00385312"/>
    <w:rsid w:val="00385B33"/>
    <w:rsid w:val="00385E38"/>
    <w:rsid w:val="00386D77"/>
    <w:rsid w:val="00390BB0"/>
    <w:rsid w:val="00391A27"/>
    <w:rsid w:val="00392DE8"/>
    <w:rsid w:val="0039353B"/>
    <w:rsid w:val="003949DD"/>
    <w:rsid w:val="00395D37"/>
    <w:rsid w:val="00397049"/>
    <w:rsid w:val="0039761A"/>
    <w:rsid w:val="00397A50"/>
    <w:rsid w:val="003A004A"/>
    <w:rsid w:val="003A0234"/>
    <w:rsid w:val="003A08E4"/>
    <w:rsid w:val="003A1636"/>
    <w:rsid w:val="003A16EB"/>
    <w:rsid w:val="003A2359"/>
    <w:rsid w:val="003A26C7"/>
    <w:rsid w:val="003A2760"/>
    <w:rsid w:val="003A2C59"/>
    <w:rsid w:val="003A3599"/>
    <w:rsid w:val="003A3734"/>
    <w:rsid w:val="003A547F"/>
    <w:rsid w:val="003A5F1F"/>
    <w:rsid w:val="003A7F93"/>
    <w:rsid w:val="003B1ACF"/>
    <w:rsid w:val="003B35B0"/>
    <w:rsid w:val="003B36B5"/>
    <w:rsid w:val="003B5784"/>
    <w:rsid w:val="003B625E"/>
    <w:rsid w:val="003B6AE3"/>
    <w:rsid w:val="003B728B"/>
    <w:rsid w:val="003C1A19"/>
    <w:rsid w:val="003C3569"/>
    <w:rsid w:val="003C36B7"/>
    <w:rsid w:val="003C4F9F"/>
    <w:rsid w:val="003C59C2"/>
    <w:rsid w:val="003C5D9F"/>
    <w:rsid w:val="003C5EE7"/>
    <w:rsid w:val="003C60F1"/>
    <w:rsid w:val="003C64EE"/>
    <w:rsid w:val="003C6B82"/>
    <w:rsid w:val="003C7BEB"/>
    <w:rsid w:val="003D1537"/>
    <w:rsid w:val="003D1A16"/>
    <w:rsid w:val="003D20BA"/>
    <w:rsid w:val="003D344C"/>
    <w:rsid w:val="003D3747"/>
    <w:rsid w:val="003D3A9F"/>
    <w:rsid w:val="003D5009"/>
    <w:rsid w:val="003D5488"/>
    <w:rsid w:val="003D5801"/>
    <w:rsid w:val="003D58B3"/>
    <w:rsid w:val="003D6E3B"/>
    <w:rsid w:val="003E0801"/>
    <w:rsid w:val="003E1727"/>
    <w:rsid w:val="003E3495"/>
    <w:rsid w:val="003E5399"/>
    <w:rsid w:val="003E5AF0"/>
    <w:rsid w:val="003E5CE3"/>
    <w:rsid w:val="003E6726"/>
    <w:rsid w:val="003E6BE5"/>
    <w:rsid w:val="003E713E"/>
    <w:rsid w:val="003F0586"/>
    <w:rsid w:val="003F077F"/>
    <w:rsid w:val="003F086E"/>
    <w:rsid w:val="003F29A4"/>
    <w:rsid w:val="003F33C0"/>
    <w:rsid w:val="003F4591"/>
    <w:rsid w:val="003F4B47"/>
    <w:rsid w:val="003F5C3E"/>
    <w:rsid w:val="00401D57"/>
    <w:rsid w:val="004020CB"/>
    <w:rsid w:val="004020FE"/>
    <w:rsid w:val="004026BE"/>
    <w:rsid w:val="00405557"/>
    <w:rsid w:val="004059A0"/>
    <w:rsid w:val="00406CA0"/>
    <w:rsid w:val="0040720C"/>
    <w:rsid w:val="00407224"/>
    <w:rsid w:val="00407FF8"/>
    <w:rsid w:val="0041065D"/>
    <w:rsid w:val="004130BF"/>
    <w:rsid w:val="004132D8"/>
    <w:rsid w:val="00413514"/>
    <w:rsid w:val="00414E01"/>
    <w:rsid w:val="0041665C"/>
    <w:rsid w:val="00417765"/>
    <w:rsid w:val="00417D2C"/>
    <w:rsid w:val="00417F41"/>
    <w:rsid w:val="00421009"/>
    <w:rsid w:val="004213A4"/>
    <w:rsid w:val="004222E1"/>
    <w:rsid w:val="00424709"/>
    <w:rsid w:val="00424AD9"/>
    <w:rsid w:val="00425486"/>
    <w:rsid w:val="0042730E"/>
    <w:rsid w:val="0042750B"/>
    <w:rsid w:val="00427526"/>
    <w:rsid w:val="004277AA"/>
    <w:rsid w:val="00430460"/>
    <w:rsid w:val="00432493"/>
    <w:rsid w:val="004370BA"/>
    <w:rsid w:val="00441DE8"/>
    <w:rsid w:val="0044238C"/>
    <w:rsid w:val="00442AC1"/>
    <w:rsid w:val="004432BD"/>
    <w:rsid w:val="00444802"/>
    <w:rsid w:val="00444B2D"/>
    <w:rsid w:val="00444E6D"/>
    <w:rsid w:val="0044553B"/>
    <w:rsid w:val="00445633"/>
    <w:rsid w:val="00447CFD"/>
    <w:rsid w:val="00451035"/>
    <w:rsid w:val="00451676"/>
    <w:rsid w:val="00454131"/>
    <w:rsid w:val="004544AC"/>
    <w:rsid w:val="004560A8"/>
    <w:rsid w:val="00456873"/>
    <w:rsid w:val="0045765B"/>
    <w:rsid w:val="00457A1A"/>
    <w:rsid w:val="004606D8"/>
    <w:rsid w:val="00460A56"/>
    <w:rsid w:val="0046201C"/>
    <w:rsid w:val="00462645"/>
    <w:rsid w:val="0046326D"/>
    <w:rsid w:val="004637F3"/>
    <w:rsid w:val="00463C9F"/>
    <w:rsid w:val="00465146"/>
    <w:rsid w:val="004651E4"/>
    <w:rsid w:val="004662A3"/>
    <w:rsid w:val="0047121D"/>
    <w:rsid w:val="004716D2"/>
    <w:rsid w:val="0047259E"/>
    <w:rsid w:val="004729BA"/>
    <w:rsid w:val="00475411"/>
    <w:rsid w:val="00475F08"/>
    <w:rsid w:val="00477688"/>
    <w:rsid w:val="00477F7E"/>
    <w:rsid w:val="00480A84"/>
    <w:rsid w:val="00480EC6"/>
    <w:rsid w:val="0048286F"/>
    <w:rsid w:val="00482BE5"/>
    <w:rsid w:val="004833D9"/>
    <w:rsid w:val="00484BD0"/>
    <w:rsid w:val="00485275"/>
    <w:rsid w:val="00485769"/>
    <w:rsid w:val="00486274"/>
    <w:rsid w:val="00487C9D"/>
    <w:rsid w:val="00491E68"/>
    <w:rsid w:val="004922F7"/>
    <w:rsid w:val="004929B6"/>
    <w:rsid w:val="004934AD"/>
    <w:rsid w:val="004A00AA"/>
    <w:rsid w:val="004A0CF1"/>
    <w:rsid w:val="004A4003"/>
    <w:rsid w:val="004A4B19"/>
    <w:rsid w:val="004A4C9A"/>
    <w:rsid w:val="004A5802"/>
    <w:rsid w:val="004A5FB0"/>
    <w:rsid w:val="004A5FFD"/>
    <w:rsid w:val="004A6276"/>
    <w:rsid w:val="004A65B6"/>
    <w:rsid w:val="004B26EB"/>
    <w:rsid w:val="004B2E93"/>
    <w:rsid w:val="004B387B"/>
    <w:rsid w:val="004B667B"/>
    <w:rsid w:val="004B7A09"/>
    <w:rsid w:val="004C01B2"/>
    <w:rsid w:val="004C072E"/>
    <w:rsid w:val="004C0A5A"/>
    <w:rsid w:val="004C366B"/>
    <w:rsid w:val="004C37D4"/>
    <w:rsid w:val="004C44DC"/>
    <w:rsid w:val="004C59A5"/>
    <w:rsid w:val="004C7134"/>
    <w:rsid w:val="004C73B7"/>
    <w:rsid w:val="004C7BE1"/>
    <w:rsid w:val="004D0875"/>
    <w:rsid w:val="004D2136"/>
    <w:rsid w:val="004D2535"/>
    <w:rsid w:val="004D2DC1"/>
    <w:rsid w:val="004D3E2E"/>
    <w:rsid w:val="004D4FCE"/>
    <w:rsid w:val="004D6ECA"/>
    <w:rsid w:val="004D72D4"/>
    <w:rsid w:val="004D7305"/>
    <w:rsid w:val="004D738C"/>
    <w:rsid w:val="004D76DD"/>
    <w:rsid w:val="004E0041"/>
    <w:rsid w:val="004E00F7"/>
    <w:rsid w:val="004E0283"/>
    <w:rsid w:val="004E1AA9"/>
    <w:rsid w:val="004E20CD"/>
    <w:rsid w:val="004E3285"/>
    <w:rsid w:val="004E4098"/>
    <w:rsid w:val="004E5EA9"/>
    <w:rsid w:val="004E5FB8"/>
    <w:rsid w:val="004E6F9C"/>
    <w:rsid w:val="004E7297"/>
    <w:rsid w:val="004F014A"/>
    <w:rsid w:val="004F0539"/>
    <w:rsid w:val="004F1981"/>
    <w:rsid w:val="004F1C7F"/>
    <w:rsid w:val="004F1ED7"/>
    <w:rsid w:val="004F2378"/>
    <w:rsid w:val="004F38C8"/>
    <w:rsid w:val="004F4A0A"/>
    <w:rsid w:val="004F4C20"/>
    <w:rsid w:val="004F568A"/>
    <w:rsid w:val="004F5F9F"/>
    <w:rsid w:val="00500E6E"/>
    <w:rsid w:val="00503D94"/>
    <w:rsid w:val="00505583"/>
    <w:rsid w:val="0050762A"/>
    <w:rsid w:val="00507681"/>
    <w:rsid w:val="00510EDF"/>
    <w:rsid w:val="0051275C"/>
    <w:rsid w:val="00512985"/>
    <w:rsid w:val="00512E55"/>
    <w:rsid w:val="00514078"/>
    <w:rsid w:val="0051606D"/>
    <w:rsid w:val="005162D4"/>
    <w:rsid w:val="005178A7"/>
    <w:rsid w:val="00520450"/>
    <w:rsid w:val="0052077D"/>
    <w:rsid w:val="00524C04"/>
    <w:rsid w:val="00525CAF"/>
    <w:rsid w:val="00530E75"/>
    <w:rsid w:val="005313EE"/>
    <w:rsid w:val="0053166A"/>
    <w:rsid w:val="00531B13"/>
    <w:rsid w:val="0053358B"/>
    <w:rsid w:val="00535380"/>
    <w:rsid w:val="00536184"/>
    <w:rsid w:val="00536FFF"/>
    <w:rsid w:val="00537341"/>
    <w:rsid w:val="00537E4C"/>
    <w:rsid w:val="00541C0B"/>
    <w:rsid w:val="00542337"/>
    <w:rsid w:val="005424A6"/>
    <w:rsid w:val="00543EF2"/>
    <w:rsid w:val="0054427B"/>
    <w:rsid w:val="00544409"/>
    <w:rsid w:val="00544CAD"/>
    <w:rsid w:val="00547869"/>
    <w:rsid w:val="00547887"/>
    <w:rsid w:val="00547D81"/>
    <w:rsid w:val="00550A47"/>
    <w:rsid w:val="005524F3"/>
    <w:rsid w:val="00552AC8"/>
    <w:rsid w:val="00553624"/>
    <w:rsid w:val="00553718"/>
    <w:rsid w:val="005537E2"/>
    <w:rsid w:val="00554AB4"/>
    <w:rsid w:val="005558CA"/>
    <w:rsid w:val="00557D7B"/>
    <w:rsid w:val="00560672"/>
    <w:rsid w:val="00560899"/>
    <w:rsid w:val="00561039"/>
    <w:rsid w:val="00561C72"/>
    <w:rsid w:val="0056335F"/>
    <w:rsid w:val="0056411E"/>
    <w:rsid w:val="00564831"/>
    <w:rsid w:val="00567114"/>
    <w:rsid w:val="005674AC"/>
    <w:rsid w:val="00567612"/>
    <w:rsid w:val="00570A9E"/>
    <w:rsid w:val="00570FB1"/>
    <w:rsid w:val="00571B49"/>
    <w:rsid w:val="0057236E"/>
    <w:rsid w:val="005804F8"/>
    <w:rsid w:val="00580802"/>
    <w:rsid w:val="00580888"/>
    <w:rsid w:val="005828A2"/>
    <w:rsid w:val="00582AE7"/>
    <w:rsid w:val="00583911"/>
    <w:rsid w:val="00583B8E"/>
    <w:rsid w:val="00584B1E"/>
    <w:rsid w:val="00584C97"/>
    <w:rsid w:val="00584F65"/>
    <w:rsid w:val="00585A1C"/>
    <w:rsid w:val="005862E3"/>
    <w:rsid w:val="005863D3"/>
    <w:rsid w:val="005865C2"/>
    <w:rsid w:val="005901F4"/>
    <w:rsid w:val="0059153A"/>
    <w:rsid w:val="005918F4"/>
    <w:rsid w:val="00591A74"/>
    <w:rsid w:val="0059267C"/>
    <w:rsid w:val="00593724"/>
    <w:rsid w:val="00593F23"/>
    <w:rsid w:val="005942F9"/>
    <w:rsid w:val="00596D8A"/>
    <w:rsid w:val="00596F86"/>
    <w:rsid w:val="005A09E4"/>
    <w:rsid w:val="005A09ED"/>
    <w:rsid w:val="005A28D4"/>
    <w:rsid w:val="005A348A"/>
    <w:rsid w:val="005A47EB"/>
    <w:rsid w:val="005A52DD"/>
    <w:rsid w:val="005A5EE0"/>
    <w:rsid w:val="005A60E7"/>
    <w:rsid w:val="005A6C58"/>
    <w:rsid w:val="005A7483"/>
    <w:rsid w:val="005A77C1"/>
    <w:rsid w:val="005B02BF"/>
    <w:rsid w:val="005B0A90"/>
    <w:rsid w:val="005B2AFB"/>
    <w:rsid w:val="005B2DE2"/>
    <w:rsid w:val="005B3036"/>
    <w:rsid w:val="005B4298"/>
    <w:rsid w:val="005B4682"/>
    <w:rsid w:val="005B4BCE"/>
    <w:rsid w:val="005B56A3"/>
    <w:rsid w:val="005B64B7"/>
    <w:rsid w:val="005B755C"/>
    <w:rsid w:val="005C0293"/>
    <w:rsid w:val="005C0457"/>
    <w:rsid w:val="005C1D6A"/>
    <w:rsid w:val="005C2521"/>
    <w:rsid w:val="005C5A7A"/>
    <w:rsid w:val="005C5F97"/>
    <w:rsid w:val="005C67C3"/>
    <w:rsid w:val="005C6E0B"/>
    <w:rsid w:val="005C769C"/>
    <w:rsid w:val="005D120A"/>
    <w:rsid w:val="005D167C"/>
    <w:rsid w:val="005D2789"/>
    <w:rsid w:val="005D3B97"/>
    <w:rsid w:val="005D4B11"/>
    <w:rsid w:val="005D6BC8"/>
    <w:rsid w:val="005E0915"/>
    <w:rsid w:val="005E287B"/>
    <w:rsid w:val="005E303B"/>
    <w:rsid w:val="005E6AFD"/>
    <w:rsid w:val="005E6F77"/>
    <w:rsid w:val="005E6FB8"/>
    <w:rsid w:val="005E74D8"/>
    <w:rsid w:val="005E74E6"/>
    <w:rsid w:val="005E774E"/>
    <w:rsid w:val="005E7820"/>
    <w:rsid w:val="005E7AC9"/>
    <w:rsid w:val="005F0AC6"/>
    <w:rsid w:val="005F10C1"/>
    <w:rsid w:val="005F1580"/>
    <w:rsid w:val="005F2515"/>
    <w:rsid w:val="005F2A8C"/>
    <w:rsid w:val="005F375C"/>
    <w:rsid w:val="005F3ED8"/>
    <w:rsid w:val="005F53AA"/>
    <w:rsid w:val="005F5F42"/>
    <w:rsid w:val="005F68F1"/>
    <w:rsid w:val="005F6B57"/>
    <w:rsid w:val="005F7E44"/>
    <w:rsid w:val="00600AE7"/>
    <w:rsid w:val="00600D35"/>
    <w:rsid w:val="00601644"/>
    <w:rsid w:val="006016D2"/>
    <w:rsid w:val="006019B5"/>
    <w:rsid w:val="006034AA"/>
    <w:rsid w:val="00603B1C"/>
    <w:rsid w:val="00604386"/>
    <w:rsid w:val="00605132"/>
    <w:rsid w:val="00605748"/>
    <w:rsid w:val="00605EBE"/>
    <w:rsid w:val="00607AC0"/>
    <w:rsid w:val="00607CD5"/>
    <w:rsid w:val="006115DF"/>
    <w:rsid w:val="006148EA"/>
    <w:rsid w:val="00615010"/>
    <w:rsid w:val="00616BD8"/>
    <w:rsid w:val="00617411"/>
    <w:rsid w:val="00617D74"/>
    <w:rsid w:val="00620E0B"/>
    <w:rsid w:val="00621DAD"/>
    <w:rsid w:val="00622444"/>
    <w:rsid w:val="006238C2"/>
    <w:rsid w:val="00624C32"/>
    <w:rsid w:val="00625208"/>
    <w:rsid w:val="00625DC3"/>
    <w:rsid w:val="00626B63"/>
    <w:rsid w:val="00627D50"/>
    <w:rsid w:val="006308F1"/>
    <w:rsid w:val="00630AD4"/>
    <w:rsid w:val="00631320"/>
    <w:rsid w:val="00631B63"/>
    <w:rsid w:val="00631C22"/>
    <w:rsid w:val="00631C26"/>
    <w:rsid w:val="00634907"/>
    <w:rsid w:val="00634DA3"/>
    <w:rsid w:val="00635A13"/>
    <w:rsid w:val="00637168"/>
    <w:rsid w:val="00637CB3"/>
    <w:rsid w:val="00640032"/>
    <w:rsid w:val="0064174E"/>
    <w:rsid w:val="00641D28"/>
    <w:rsid w:val="00641D72"/>
    <w:rsid w:val="00642372"/>
    <w:rsid w:val="00642BB3"/>
    <w:rsid w:val="00642FF6"/>
    <w:rsid w:val="00643C7E"/>
    <w:rsid w:val="00644110"/>
    <w:rsid w:val="00644252"/>
    <w:rsid w:val="0064427D"/>
    <w:rsid w:val="00644FA6"/>
    <w:rsid w:val="006454CA"/>
    <w:rsid w:val="00645CEB"/>
    <w:rsid w:val="00647511"/>
    <w:rsid w:val="0065034C"/>
    <w:rsid w:val="006539E3"/>
    <w:rsid w:val="00653D04"/>
    <w:rsid w:val="00653F31"/>
    <w:rsid w:val="00654C2E"/>
    <w:rsid w:val="00654E6F"/>
    <w:rsid w:val="006556B1"/>
    <w:rsid w:val="006559BE"/>
    <w:rsid w:val="00655B49"/>
    <w:rsid w:val="00655B5E"/>
    <w:rsid w:val="006577FF"/>
    <w:rsid w:val="00657C54"/>
    <w:rsid w:val="006613F1"/>
    <w:rsid w:val="0066247D"/>
    <w:rsid w:val="006631F7"/>
    <w:rsid w:val="0066341C"/>
    <w:rsid w:val="006645B6"/>
    <w:rsid w:val="00664B08"/>
    <w:rsid w:val="00664C76"/>
    <w:rsid w:val="006650D0"/>
    <w:rsid w:val="00666799"/>
    <w:rsid w:val="00667436"/>
    <w:rsid w:val="00667B37"/>
    <w:rsid w:val="00667DB6"/>
    <w:rsid w:val="00670819"/>
    <w:rsid w:val="00671049"/>
    <w:rsid w:val="00672CE1"/>
    <w:rsid w:val="0067377D"/>
    <w:rsid w:val="00674045"/>
    <w:rsid w:val="0067724A"/>
    <w:rsid w:val="00677ACE"/>
    <w:rsid w:val="00677F2D"/>
    <w:rsid w:val="00677FAC"/>
    <w:rsid w:val="006801A3"/>
    <w:rsid w:val="006805E1"/>
    <w:rsid w:val="006806B7"/>
    <w:rsid w:val="00681D83"/>
    <w:rsid w:val="00682AF2"/>
    <w:rsid w:val="006832E2"/>
    <w:rsid w:val="00685677"/>
    <w:rsid w:val="00685B98"/>
    <w:rsid w:val="0068615B"/>
    <w:rsid w:val="00687098"/>
    <w:rsid w:val="0068743B"/>
    <w:rsid w:val="00687D7C"/>
    <w:rsid w:val="00687F7D"/>
    <w:rsid w:val="006900C2"/>
    <w:rsid w:val="0069175C"/>
    <w:rsid w:val="00691798"/>
    <w:rsid w:val="006921E5"/>
    <w:rsid w:val="0069247C"/>
    <w:rsid w:val="0069274C"/>
    <w:rsid w:val="00695948"/>
    <w:rsid w:val="00695CFA"/>
    <w:rsid w:val="00697545"/>
    <w:rsid w:val="00697B5A"/>
    <w:rsid w:val="00697DAC"/>
    <w:rsid w:val="006A0A62"/>
    <w:rsid w:val="006A1003"/>
    <w:rsid w:val="006A3279"/>
    <w:rsid w:val="006A3752"/>
    <w:rsid w:val="006A4A72"/>
    <w:rsid w:val="006A4F0C"/>
    <w:rsid w:val="006A5077"/>
    <w:rsid w:val="006B0CF3"/>
    <w:rsid w:val="006B1D4A"/>
    <w:rsid w:val="006B29BF"/>
    <w:rsid w:val="006B2C40"/>
    <w:rsid w:val="006B30A9"/>
    <w:rsid w:val="006B50F5"/>
    <w:rsid w:val="006B767F"/>
    <w:rsid w:val="006C0EC8"/>
    <w:rsid w:val="006C141B"/>
    <w:rsid w:val="006C1CDB"/>
    <w:rsid w:val="006C22CA"/>
    <w:rsid w:val="006C2916"/>
    <w:rsid w:val="006C3902"/>
    <w:rsid w:val="006C3C10"/>
    <w:rsid w:val="006C4F00"/>
    <w:rsid w:val="006D1C1C"/>
    <w:rsid w:val="006D26CB"/>
    <w:rsid w:val="006D33F8"/>
    <w:rsid w:val="006D35DB"/>
    <w:rsid w:val="006D3CF5"/>
    <w:rsid w:val="006D41B4"/>
    <w:rsid w:val="006D535A"/>
    <w:rsid w:val="006D5965"/>
    <w:rsid w:val="006D6B89"/>
    <w:rsid w:val="006D73FD"/>
    <w:rsid w:val="006D7A92"/>
    <w:rsid w:val="006E2960"/>
    <w:rsid w:val="006E4250"/>
    <w:rsid w:val="006E4B7A"/>
    <w:rsid w:val="006E6C59"/>
    <w:rsid w:val="006E7813"/>
    <w:rsid w:val="006E7BCE"/>
    <w:rsid w:val="006E7C4A"/>
    <w:rsid w:val="006F2E7B"/>
    <w:rsid w:val="006F3529"/>
    <w:rsid w:val="006F5011"/>
    <w:rsid w:val="006F6465"/>
    <w:rsid w:val="006F6A50"/>
    <w:rsid w:val="006F6FE3"/>
    <w:rsid w:val="006F738A"/>
    <w:rsid w:val="007000CE"/>
    <w:rsid w:val="007004BB"/>
    <w:rsid w:val="007008EE"/>
    <w:rsid w:val="00700AC8"/>
    <w:rsid w:val="00701310"/>
    <w:rsid w:val="0070267E"/>
    <w:rsid w:val="007069CA"/>
    <w:rsid w:val="00706A14"/>
    <w:rsid w:val="00706E32"/>
    <w:rsid w:val="0070700B"/>
    <w:rsid w:val="00707339"/>
    <w:rsid w:val="00710195"/>
    <w:rsid w:val="00711DB2"/>
    <w:rsid w:val="007127B7"/>
    <w:rsid w:val="00713A68"/>
    <w:rsid w:val="00714210"/>
    <w:rsid w:val="00714AFC"/>
    <w:rsid w:val="0071558E"/>
    <w:rsid w:val="00717335"/>
    <w:rsid w:val="00720BED"/>
    <w:rsid w:val="00722AE9"/>
    <w:rsid w:val="0072354F"/>
    <w:rsid w:val="00724774"/>
    <w:rsid w:val="00727787"/>
    <w:rsid w:val="007279E8"/>
    <w:rsid w:val="00730753"/>
    <w:rsid w:val="0073167A"/>
    <w:rsid w:val="0073178B"/>
    <w:rsid w:val="0073204D"/>
    <w:rsid w:val="00732708"/>
    <w:rsid w:val="00733B8F"/>
    <w:rsid w:val="00734256"/>
    <w:rsid w:val="00735AE3"/>
    <w:rsid w:val="00736A0E"/>
    <w:rsid w:val="00741032"/>
    <w:rsid w:val="00741247"/>
    <w:rsid w:val="00742B80"/>
    <w:rsid w:val="00744762"/>
    <w:rsid w:val="00744AB7"/>
    <w:rsid w:val="00744EFF"/>
    <w:rsid w:val="00744F1B"/>
    <w:rsid w:val="007452E2"/>
    <w:rsid w:val="00745CD5"/>
    <w:rsid w:val="00746203"/>
    <w:rsid w:val="0074628F"/>
    <w:rsid w:val="00750C43"/>
    <w:rsid w:val="007546AF"/>
    <w:rsid w:val="00756A4A"/>
    <w:rsid w:val="0075769B"/>
    <w:rsid w:val="00757E5E"/>
    <w:rsid w:val="007629A7"/>
    <w:rsid w:val="00765934"/>
    <w:rsid w:val="00765FA3"/>
    <w:rsid w:val="00766ADC"/>
    <w:rsid w:val="00766BCC"/>
    <w:rsid w:val="00766BF4"/>
    <w:rsid w:val="00767688"/>
    <w:rsid w:val="0077089B"/>
    <w:rsid w:val="00771788"/>
    <w:rsid w:val="00773E89"/>
    <w:rsid w:val="0077451B"/>
    <w:rsid w:val="00774BA1"/>
    <w:rsid w:val="007752F9"/>
    <w:rsid w:val="00775702"/>
    <w:rsid w:val="0077724F"/>
    <w:rsid w:val="0078032F"/>
    <w:rsid w:val="00782F47"/>
    <w:rsid w:val="007830AC"/>
    <w:rsid w:val="00783149"/>
    <w:rsid w:val="00783CE8"/>
    <w:rsid w:val="007850C0"/>
    <w:rsid w:val="00786285"/>
    <w:rsid w:val="00787354"/>
    <w:rsid w:val="00787C23"/>
    <w:rsid w:val="007900DF"/>
    <w:rsid w:val="00790D26"/>
    <w:rsid w:val="00792574"/>
    <w:rsid w:val="00792622"/>
    <w:rsid w:val="00793942"/>
    <w:rsid w:val="00793BD5"/>
    <w:rsid w:val="00794972"/>
    <w:rsid w:val="00794C9B"/>
    <w:rsid w:val="007951ED"/>
    <w:rsid w:val="00795AA9"/>
    <w:rsid w:val="0079653D"/>
    <w:rsid w:val="007976CA"/>
    <w:rsid w:val="0079773B"/>
    <w:rsid w:val="007A0DB1"/>
    <w:rsid w:val="007A1110"/>
    <w:rsid w:val="007A11C7"/>
    <w:rsid w:val="007A1CF3"/>
    <w:rsid w:val="007A3BE5"/>
    <w:rsid w:val="007A4036"/>
    <w:rsid w:val="007A485E"/>
    <w:rsid w:val="007A5519"/>
    <w:rsid w:val="007A5A22"/>
    <w:rsid w:val="007B08B2"/>
    <w:rsid w:val="007B4814"/>
    <w:rsid w:val="007B51B8"/>
    <w:rsid w:val="007B5A07"/>
    <w:rsid w:val="007B6486"/>
    <w:rsid w:val="007B6FED"/>
    <w:rsid w:val="007B7BB3"/>
    <w:rsid w:val="007C0BE2"/>
    <w:rsid w:val="007C0C5F"/>
    <w:rsid w:val="007C120A"/>
    <w:rsid w:val="007C1864"/>
    <w:rsid w:val="007C1E0E"/>
    <w:rsid w:val="007C26FC"/>
    <w:rsid w:val="007C3092"/>
    <w:rsid w:val="007C395C"/>
    <w:rsid w:val="007C422F"/>
    <w:rsid w:val="007C4561"/>
    <w:rsid w:val="007C4E13"/>
    <w:rsid w:val="007C54D3"/>
    <w:rsid w:val="007C57A6"/>
    <w:rsid w:val="007C6EA7"/>
    <w:rsid w:val="007C6F4B"/>
    <w:rsid w:val="007C795D"/>
    <w:rsid w:val="007D0324"/>
    <w:rsid w:val="007D198D"/>
    <w:rsid w:val="007D1B88"/>
    <w:rsid w:val="007D29EA"/>
    <w:rsid w:val="007D36B8"/>
    <w:rsid w:val="007D63BF"/>
    <w:rsid w:val="007D65AA"/>
    <w:rsid w:val="007E20B5"/>
    <w:rsid w:val="007E2E23"/>
    <w:rsid w:val="007E2ECC"/>
    <w:rsid w:val="007E373C"/>
    <w:rsid w:val="007E3A31"/>
    <w:rsid w:val="007E43CE"/>
    <w:rsid w:val="007E4B47"/>
    <w:rsid w:val="007E51CA"/>
    <w:rsid w:val="007E6239"/>
    <w:rsid w:val="007F07C3"/>
    <w:rsid w:val="007F092E"/>
    <w:rsid w:val="007F0D5C"/>
    <w:rsid w:val="007F17D5"/>
    <w:rsid w:val="007F1814"/>
    <w:rsid w:val="007F1921"/>
    <w:rsid w:val="007F2A24"/>
    <w:rsid w:val="007F6651"/>
    <w:rsid w:val="007F6DAE"/>
    <w:rsid w:val="007F7C2B"/>
    <w:rsid w:val="008002CE"/>
    <w:rsid w:val="008004B2"/>
    <w:rsid w:val="0080052A"/>
    <w:rsid w:val="00800534"/>
    <w:rsid w:val="008005DA"/>
    <w:rsid w:val="00800EC7"/>
    <w:rsid w:val="00801311"/>
    <w:rsid w:val="0080590A"/>
    <w:rsid w:val="008059E8"/>
    <w:rsid w:val="00805AE7"/>
    <w:rsid w:val="00806F0C"/>
    <w:rsid w:val="00807D9A"/>
    <w:rsid w:val="008100EC"/>
    <w:rsid w:val="00810786"/>
    <w:rsid w:val="0081162C"/>
    <w:rsid w:val="00811CF1"/>
    <w:rsid w:val="00811F23"/>
    <w:rsid w:val="008125E5"/>
    <w:rsid w:val="0081287D"/>
    <w:rsid w:val="008140E7"/>
    <w:rsid w:val="0081438A"/>
    <w:rsid w:val="00814619"/>
    <w:rsid w:val="008154F5"/>
    <w:rsid w:val="00816299"/>
    <w:rsid w:val="0082096C"/>
    <w:rsid w:val="00822E9A"/>
    <w:rsid w:val="00822FBC"/>
    <w:rsid w:val="008252FA"/>
    <w:rsid w:val="00826E22"/>
    <w:rsid w:val="00827159"/>
    <w:rsid w:val="0082721F"/>
    <w:rsid w:val="00827A0D"/>
    <w:rsid w:val="0083168E"/>
    <w:rsid w:val="00832D1B"/>
    <w:rsid w:val="00833DF1"/>
    <w:rsid w:val="00833ED9"/>
    <w:rsid w:val="00834650"/>
    <w:rsid w:val="00834F00"/>
    <w:rsid w:val="00836161"/>
    <w:rsid w:val="008402EF"/>
    <w:rsid w:val="00841459"/>
    <w:rsid w:val="0084149C"/>
    <w:rsid w:val="00841DCF"/>
    <w:rsid w:val="00842744"/>
    <w:rsid w:val="008433A6"/>
    <w:rsid w:val="0084450F"/>
    <w:rsid w:val="00844FF0"/>
    <w:rsid w:val="00845CA3"/>
    <w:rsid w:val="00846A2A"/>
    <w:rsid w:val="008474FB"/>
    <w:rsid w:val="0084779A"/>
    <w:rsid w:val="00850CC6"/>
    <w:rsid w:val="00851F4F"/>
    <w:rsid w:val="00851FF4"/>
    <w:rsid w:val="00852187"/>
    <w:rsid w:val="00853922"/>
    <w:rsid w:val="00855001"/>
    <w:rsid w:val="00855B89"/>
    <w:rsid w:val="00856EC0"/>
    <w:rsid w:val="00857C7E"/>
    <w:rsid w:val="00857FD7"/>
    <w:rsid w:val="008618BF"/>
    <w:rsid w:val="0086386E"/>
    <w:rsid w:val="008667BC"/>
    <w:rsid w:val="00866F51"/>
    <w:rsid w:val="00867E98"/>
    <w:rsid w:val="0087028C"/>
    <w:rsid w:val="008707F7"/>
    <w:rsid w:val="00870AF3"/>
    <w:rsid w:val="00872564"/>
    <w:rsid w:val="00873699"/>
    <w:rsid w:val="00873AD9"/>
    <w:rsid w:val="008744DC"/>
    <w:rsid w:val="008745BF"/>
    <w:rsid w:val="008756F7"/>
    <w:rsid w:val="008801A0"/>
    <w:rsid w:val="0088048E"/>
    <w:rsid w:val="00880F64"/>
    <w:rsid w:val="00881E16"/>
    <w:rsid w:val="00882932"/>
    <w:rsid w:val="00885086"/>
    <w:rsid w:val="00890023"/>
    <w:rsid w:val="0089038F"/>
    <w:rsid w:val="00890BD7"/>
    <w:rsid w:val="00892D08"/>
    <w:rsid w:val="00893791"/>
    <w:rsid w:val="00894808"/>
    <w:rsid w:val="00894B19"/>
    <w:rsid w:val="00894FC5"/>
    <w:rsid w:val="00895611"/>
    <w:rsid w:val="008A0650"/>
    <w:rsid w:val="008A1A9B"/>
    <w:rsid w:val="008A1A9F"/>
    <w:rsid w:val="008A21E5"/>
    <w:rsid w:val="008A2800"/>
    <w:rsid w:val="008A2C3A"/>
    <w:rsid w:val="008A3CAE"/>
    <w:rsid w:val="008A537A"/>
    <w:rsid w:val="008A7BD0"/>
    <w:rsid w:val="008B4928"/>
    <w:rsid w:val="008B4A33"/>
    <w:rsid w:val="008B6CD0"/>
    <w:rsid w:val="008B7B64"/>
    <w:rsid w:val="008C0FC3"/>
    <w:rsid w:val="008C26B7"/>
    <w:rsid w:val="008C2869"/>
    <w:rsid w:val="008C4014"/>
    <w:rsid w:val="008C7118"/>
    <w:rsid w:val="008C795C"/>
    <w:rsid w:val="008C7DF5"/>
    <w:rsid w:val="008D0B76"/>
    <w:rsid w:val="008D105A"/>
    <w:rsid w:val="008D1A86"/>
    <w:rsid w:val="008D1DB1"/>
    <w:rsid w:val="008D290F"/>
    <w:rsid w:val="008D4C46"/>
    <w:rsid w:val="008D6628"/>
    <w:rsid w:val="008D6D3F"/>
    <w:rsid w:val="008D77E9"/>
    <w:rsid w:val="008D7846"/>
    <w:rsid w:val="008E0015"/>
    <w:rsid w:val="008E0FBA"/>
    <w:rsid w:val="008E1F6B"/>
    <w:rsid w:val="008E22C6"/>
    <w:rsid w:val="008E291A"/>
    <w:rsid w:val="008E411C"/>
    <w:rsid w:val="008E4DEC"/>
    <w:rsid w:val="008E5A6D"/>
    <w:rsid w:val="008E62DD"/>
    <w:rsid w:val="008E6A12"/>
    <w:rsid w:val="008E7110"/>
    <w:rsid w:val="008F0A1F"/>
    <w:rsid w:val="008F10A9"/>
    <w:rsid w:val="008F1483"/>
    <w:rsid w:val="008F18B1"/>
    <w:rsid w:val="008F28AE"/>
    <w:rsid w:val="008F32DF"/>
    <w:rsid w:val="008F38D2"/>
    <w:rsid w:val="008F4740"/>
    <w:rsid w:val="008F4823"/>
    <w:rsid w:val="008F4D20"/>
    <w:rsid w:val="008F4F3E"/>
    <w:rsid w:val="008F54AF"/>
    <w:rsid w:val="008F69B6"/>
    <w:rsid w:val="008F6EDD"/>
    <w:rsid w:val="00900306"/>
    <w:rsid w:val="00900F75"/>
    <w:rsid w:val="00901AAF"/>
    <w:rsid w:val="0090390B"/>
    <w:rsid w:val="00904BA3"/>
    <w:rsid w:val="00905564"/>
    <w:rsid w:val="00906F51"/>
    <w:rsid w:val="0090768D"/>
    <w:rsid w:val="0091027F"/>
    <w:rsid w:val="00911B14"/>
    <w:rsid w:val="00913477"/>
    <w:rsid w:val="009142E3"/>
    <w:rsid w:val="00915266"/>
    <w:rsid w:val="0091567D"/>
    <w:rsid w:val="00915C81"/>
    <w:rsid w:val="009175A2"/>
    <w:rsid w:val="00917660"/>
    <w:rsid w:val="00920B48"/>
    <w:rsid w:val="00920CA0"/>
    <w:rsid w:val="00920E81"/>
    <w:rsid w:val="009217FA"/>
    <w:rsid w:val="00922A2B"/>
    <w:rsid w:val="00922B58"/>
    <w:rsid w:val="00923CDB"/>
    <w:rsid w:val="00923DD8"/>
    <w:rsid w:val="00924959"/>
    <w:rsid w:val="00925297"/>
    <w:rsid w:val="00925498"/>
    <w:rsid w:val="00925771"/>
    <w:rsid w:val="00925DD7"/>
    <w:rsid w:val="00925FD1"/>
    <w:rsid w:val="00930137"/>
    <w:rsid w:val="00931B69"/>
    <w:rsid w:val="00935389"/>
    <w:rsid w:val="009355CE"/>
    <w:rsid w:val="00935EFF"/>
    <w:rsid w:val="00935F4F"/>
    <w:rsid w:val="00940412"/>
    <w:rsid w:val="00941990"/>
    <w:rsid w:val="00942AE2"/>
    <w:rsid w:val="00944807"/>
    <w:rsid w:val="0094757D"/>
    <w:rsid w:val="00947DEC"/>
    <w:rsid w:val="00950126"/>
    <w:rsid w:val="00950DBA"/>
    <w:rsid w:val="00951B25"/>
    <w:rsid w:val="00951C81"/>
    <w:rsid w:val="00952683"/>
    <w:rsid w:val="00952D46"/>
    <w:rsid w:val="0095477F"/>
    <w:rsid w:val="00954C97"/>
    <w:rsid w:val="0095540F"/>
    <w:rsid w:val="00956AFA"/>
    <w:rsid w:val="0096042E"/>
    <w:rsid w:val="009614A1"/>
    <w:rsid w:val="009615C0"/>
    <w:rsid w:val="00963A2A"/>
    <w:rsid w:val="009642DA"/>
    <w:rsid w:val="00964543"/>
    <w:rsid w:val="0096468D"/>
    <w:rsid w:val="00964914"/>
    <w:rsid w:val="00967AA2"/>
    <w:rsid w:val="009737E4"/>
    <w:rsid w:val="00974B11"/>
    <w:rsid w:val="00974BA7"/>
    <w:rsid w:val="00975752"/>
    <w:rsid w:val="0097615F"/>
    <w:rsid w:val="009762A9"/>
    <w:rsid w:val="00976706"/>
    <w:rsid w:val="00977B11"/>
    <w:rsid w:val="0098032D"/>
    <w:rsid w:val="00981CD4"/>
    <w:rsid w:val="00981F6C"/>
    <w:rsid w:val="009828A9"/>
    <w:rsid w:val="009828EB"/>
    <w:rsid w:val="0098291D"/>
    <w:rsid w:val="00983460"/>
    <w:rsid w:val="00983B74"/>
    <w:rsid w:val="00984D34"/>
    <w:rsid w:val="00985093"/>
    <w:rsid w:val="00985AF6"/>
    <w:rsid w:val="00990263"/>
    <w:rsid w:val="00991C7E"/>
    <w:rsid w:val="009926E6"/>
    <w:rsid w:val="009935DC"/>
    <w:rsid w:val="009947F8"/>
    <w:rsid w:val="00994FC8"/>
    <w:rsid w:val="00995114"/>
    <w:rsid w:val="00995FEF"/>
    <w:rsid w:val="009962DF"/>
    <w:rsid w:val="00997EA5"/>
    <w:rsid w:val="009A0224"/>
    <w:rsid w:val="009A06ED"/>
    <w:rsid w:val="009A0CAC"/>
    <w:rsid w:val="009A14BC"/>
    <w:rsid w:val="009A1DDB"/>
    <w:rsid w:val="009A243C"/>
    <w:rsid w:val="009A3354"/>
    <w:rsid w:val="009A46AC"/>
    <w:rsid w:val="009A4B99"/>
    <w:rsid w:val="009A4CCC"/>
    <w:rsid w:val="009A4DE1"/>
    <w:rsid w:val="009A4E2A"/>
    <w:rsid w:val="009A59D0"/>
    <w:rsid w:val="009A5B29"/>
    <w:rsid w:val="009A62A6"/>
    <w:rsid w:val="009A6B9D"/>
    <w:rsid w:val="009A70F4"/>
    <w:rsid w:val="009A79FF"/>
    <w:rsid w:val="009B0CF5"/>
    <w:rsid w:val="009B19F2"/>
    <w:rsid w:val="009B30F0"/>
    <w:rsid w:val="009B317B"/>
    <w:rsid w:val="009B3BAD"/>
    <w:rsid w:val="009B53D8"/>
    <w:rsid w:val="009B644F"/>
    <w:rsid w:val="009B6A63"/>
    <w:rsid w:val="009B7694"/>
    <w:rsid w:val="009C00DE"/>
    <w:rsid w:val="009C0974"/>
    <w:rsid w:val="009C0BC3"/>
    <w:rsid w:val="009C1FE0"/>
    <w:rsid w:val="009C202E"/>
    <w:rsid w:val="009C224A"/>
    <w:rsid w:val="009C273A"/>
    <w:rsid w:val="009C2B68"/>
    <w:rsid w:val="009C3571"/>
    <w:rsid w:val="009C40C1"/>
    <w:rsid w:val="009C45C3"/>
    <w:rsid w:val="009C4F7A"/>
    <w:rsid w:val="009C6D3A"/>
    <w:rsid w:val="009C75AF"/>
    <w:rsid w:val="009D03C9"/>
    <w:rsid w:val="009D1E80"/>
    <w:rsid w:val="009D2DB0"/>
    <w:rsid w:val="009D3F7F"/>
    <w:rsid w:val="009D5801"/>
    <w:rsid w:val="009D6993"/>
    <w:rsid w:val="009D729A"/>
    <w:rsid w:val="009D75CC"/>
    <w:rsid w:val="009E205E"/>
    <w:rsid w:val="009E27B8"/>
    <w:rsid w:val="009E2FA1"/>
    <w:rsid w:val="009E47A8"/>
    <w:rsid w:val="009E47FC"/>
    <w:rsid w:val="009E4B94"/>
    <w:rsid w:val="009E5E9B"/>
    <w:rsid w:val="009E6006"/>
    <w:rsid w:val="009E75F4"/>
    <w:rsid w:val="009F0465"/>
    <w:rsid w:val="009F0BF1"/>
    <w:rsid w:val="009F11B2"/>
    <w:rsid w:val="009F3095"/>
    <w:rsid w:val="009F35B0"/>
    <w:rsid w:val="009F5BBC"/>
    <w:rsid w:val="009F6936"/>
    <w:rsid w:val="00A005AA"/>
    <w:rsid w:val="00A03128"/>
    <w:rsid w:val="00A034C1"/>
    <w:rsid w:val="00A038CE"/>
    <w:rsid w:val="00A04230"/>
    <w:rsid w:val="00A04663"/>
    <w:rsid w:val="00A04810"/>
    <w:rsid w:val="00A04B40"/>
    <w:rsid w:val="00A053AE"/>
    <w:rsid w:val="00A054C1"/>
    <w:rsid w:val="00A0576F"/>
    <w:rsid w:val="00A062F2"/>
    <w:rsid w:val="00A06579"/>
    <w:rsid w:val="00A06D11"/>
    <w:rsid w:val="00A11203"/>
    <w:rsid w:val="00A1165F"/>
    <w:rsid w:val="00A1176A"/>
    <w:rsid w:val="00A12319"/>
    <w:rsid w:val="00A12772"/>
    <w:rsid w:val="00A1288D"/>
    <w:rsid w:val="00A13AF0"/>
    <w:rsid w:val="00A13B19"/>
    <w:rsid w:val="00A14B5E"/>
    <w:rsid w:val="00A1539C"/>
    <w:rsid w:val="00A1739E"/>
    <w:rsid w:val="00A17BB4"/>
    <w:rsid w:val="00A17D8C"/>
    <w:rsid w:val="00A204F7"/>
    <w:rsid w:val="00A21554"/>
    <w:rsid w:val="00A22DBF"/>
    <w:rsid w:val="00A24AA1"/>
    <w:rsid w:val="00A24C10"/>
    <w:rsid w:val="00A3118A"/>
    <w:rsid w:val="00A3168C"/>
    <w:rsid w:val="00A31CAB"/>
    <w:rsid w:val="00A32BA0"/>
    <w:rsid w:val="00A33C52"/>
    <w:rsid w:val="00A34C77"/>
    <w:rsid w:val="00A35782"/>
    <w:rsid w:val="00A36C1C"/>
    <w:rsid w:val="00A37E24"/>
    <w:rsid w:val="00A4028C"/>
    <w:rsid w:val="00A40EE0"/>
    <w:rsid w:val="00A41362"/>
    <w:rsid w:val="00A418CF"/>
    <w:rsid w:val="00A43500"/>
    <w:rsid w:val="00A4395E"/>
    <w:rsid w:val="00A44F14"/>
    <w:rsid w:val="00A46227"/>
    <w:rsid w:val="00A46A44"/>
    <w:rsid w:val="00A4755D"/>
    <w:rsid w:val="00A47C25"/>
    <w:rsid w:val="00A50D3B"/>
    <w:rsid w:val="00A5154D"/>
    <w:rsid w:val="00A52DD0"/>
    <w:rsid w:val="00A535DB"/>
    <w:rsid w:val="00A53E11"/>
    <w:rsid w:val="00A55BB2"/>
    <w:rsid w:val="00A5739D"/>
    <w:rsid w:val="00A5758D"/>
    <w:rsid w:val="00A60F2D"/>
    <w:rsid w:val="00A61DC9"/>
    <w:rsid w:val="00A64920"/>
    <w:rsid w:val="00A64AB4"/>
    <w:rsid w:val="00A65AC3"/>
    <w:rsid w:val="00A66428"/>
    <w:rsid w:val="00A709D7"/>
    <w:rsid w:val="00A70DF5"/>
    <w:rsid w:val="00A712CD"/>
    <w:rsid w:val="00A71383"/>
    <w:rsid w:val="00A719AE"/>
    <w:rsid w:val="00A72FDB"/>
    <w:rsid w:val="00A73AFA"/>
    <w:rsid w:val="00A73F7F"/>
    <w:rsid w:val="00A74EE6"/>
    <w:rsid w:val="00A75DF3"/>
    <w:rsid w:val="00A76B51"/>
    <w:rsid w:val="00A76D98"/>
    <w:rsid w:val="00A772C3"/>
    <w:rsid w:val="00A77729"/>
    <w:rsid w:val="00A77AF7"/>
    <w:rsid w:val="00A82022"/>
    <w:rsid w:val="00A82062"/>
    <w:rsid w:val="00A8261F"/>
    <w:rsid w:val="00A8303B"/>
    <w:rsid w:val="00A84710"/>
    <w:rsid w:val="00A84C92"/>
    <w:rsid w:val="00A852B6"/>
    <w:rsid w:val="00A85FA9"/>
    <w:rsid w:val="00A86202"/>
    <w:rsid w:val="00A86824"/>
    <w:rsid w:val="00A87183"/>
    <w:rsid w:val="00A900B3"/>
    <w:rsid w:val="00A9096E"/>
    <w:rsid w:val="00A91DA5"/>
    <w:rsid w:val="00A9260A"/>
    <w:rsid w:val="00A940A0"/>
    <w:rsid w:val="00A9425B"/>
    <w:rsid w:val="00A950AA"/>
    <w:rsid w:val="00A9613E"/>
    <w:rsid w:val="00A96321"/>
    <w:rsid w:val="00A96C16"/>
    <w:rsid w:val="00A96E0D"/>
    <w:rsid w:val="00A96E11"/>
    <w:rsid w:val="00AA027B"/>
    <w:rsid w:val="00AA03DA"/>
    <w:rsid w:val="00AA1354"/>
    <w:rsid w:val="00AA15A0"/>
    <w:rsid w:val="00AA2445"/>
    <w:rsid w:val="00AA29CC"/>
    <w:rsid w:val="00AA2C87"/>
    <w:rsid w:val="00AA2E8F"/>
    <w:rsid w:val="00AA4C18"/>
    <w:rsid w:val="00AA5881"/>
    <w:rsid w:val="00AA616E"/>
    <w:rsid w:val="00AA69EE"/>
    <w:rsid w:val="00AA6B7E"/>
    <w:rsid w:val="00AA70D7"/>
    <w:rsid w:val="00AB04E0"/>
    <w:rsid w:val="00AB1D8C"/>
    <w:rsid w:val="00AB22B4"/>
    <w:rsid w:val="00AB22CC"/>
    <w:rsid w:val="00AB241A"/>
    <w:rsid w:val="00AB2505"/>
    <w:rsid w:val="00AB2E11"/>
    <w:rsid w:val="00AB4241"/>
    <w:rsid w:val="00AB4582"/>
    <w:rsid w:val="00AB5523"/>
    <w:rsid w:val="00AB6C0E"/>
    <w:rsid w:val="00AB71AA"/>
    <w:rsid w:val="00AC1BA6"/>
    <w:rsid w:val="00AC53F9"/>
    <w:rsid w:val="00AC5B1F"/>
    <w:rsid w:val="00AC70C1"/>
    <w:rsid w:val="00AC7346"/>
    <w:rsid w:val="00AC77A9"/>
    <w:rsid w:val="00AC77DD"/>
    <w:rsid w:val="00AC7ABB"/>
    <w:rsid w:val="00AD0129"/>
    <w:rsid w:val="00AD23FC"/>
    <w:rsid w:val="00AD29C1"/>
    <w:rsid w:val="00AD2B24"/>
    <w:rsid w:val="00AD2CA9"/>
    <w:rsid w:val="00AD3675"/>
    <w:rsid w:val="00AD45E2"/>
    <w:rsid w:val="00AD5F89"/>
    <w:rsid w:val="00AD5F97"/>
    <w:rsid w:val="00AD679C"/>
    <w:rsid w:val="00AD6B1D"/>
    <w:rsid w:val="00AD75BB"/>
    <w:rsid w:val="00AE0CD7"/>
    <w:rsid w:val="00AE11FD"/>
    <w:rsid w:val="00AE1E4E"/>
    <w:rsid w:val="00AE1EB5"/>
    <w:rsid w:val="00AE27A1"/>
    <w:rsid w:val="00AE2FF9"/>
    <w:rsid w:val="00AE386F"/>
    <w:rsid w:val="00AE412F"/>
    <w:rsid w:val="00AE5511"/>
    <w:rsid w:val="00AE56A3"/>
    <w:rsid w:val="00AE6BF8"/>
    <w:rsid w:val="00AF12E4"/>
    <w:rsid w:val="00AF1809"/>
    <w:rsid w:val="00AF1D02"/>
    <w:rsid w:val="00AF2A59"/>
    <w:rsid w:val="00AF4F2C"/>
    <w:rsid w:val="00AF51A0"/>
    <w:rsid w:val="00AF5752"/>
    <w:rsid w:val="00AF5AD6"/>
    <w:rsid w:val="00AF7085"/>
    <w:rsid w:val="00AF786E"/>
    <w:rsid w:val="00B0062A"/>
    <w:rsid w:val="00B00D92"/>
    <w:rsid w:val="00B0113F"/>
    <w:rsid w:val="00B02226"/>
    <w:rsid w:val="00B0422A"/>
    <w:rsid w:val="00B04C56"/>
    <w:rsid w:val="00B10D07"/>
    <w:rsid w:val="00B113C2"/>
    <w:rsid w:val="00B1249D"/>
    <w:rsid w:val="00B1286B"/>
    <w:rsid w:val="00B14AD7"/>
    <w:rsid w:val="00B15575"/>
    <w:rsid w:val="00B159C0"/>
    <w:rsid w:val="00B15AE9"/>
    <w:rsid w:val="00B17152"/>
    <w:rsid w:val="00B1792D"/>
    <w:rsid w:val="00B179CD"/>
    <w:rsid w:val="00B20E41"/>
    <w:rsid w:val="00B214F0"/>
    <w:rsid w:val="00B2199C"/>
    <w:rsid w:val="00B225E8"/>
    <w:rsid w:val="00B22841"/>
    <w:rsid w:val="00B2311E"/>
    <w:rsid w:val="00B231DD"/>
    <w:rsid w:val="00B23772"/>
    <w:rsid w:val="00B23C0E"/>
    <w:rsid w:val="00B241F3"/>
    <w:rsid w:val="00B243B2"/>
    <w:rsid w:val="00B24BCD"/>
    <w:rsid w:val="00B24E70"/>
    <w:rsid w:val="00B25283"/>
    <w:rsid w:val="00B257CA"/>
    <w:rsid w:val="00B2640A"/>
    <w:rsid w:val="00B26CF2"/>
    <w:rsid w:val="00B271F1"/>
    <w:rsid w:val="00B27DC7"/>
    <w:rsid w:val="00B3051E"/>
    <w:rsid w:val="00B3096E"/>
    <w:rsid w:val="00B30995"/>
    <w:rsid w:val="00B335A3"/>
    <w:rsid w:val="00B3506D"/>
    <w:rsid w:val="00B358E8"/>
    <w:rsid w:val="00B366DB"/>
    <w:rsid w:val="00B3736C"/>
    <w:rsid w:val="00B37955"/>
    <w:rsid w:val="00B40C79"/>
    <w:rsid w:val="00B40F03"/>
    <w:rsid w:val="00B4292B"/>
    <w:rsid w:val="00B43AC5"/>
    <w:rsid w:val="00B44D45"/>
    <w:rsid w:val="00B451DF"/>
    <w:rsid w:val="00B47563"/>
    <w:rsid w:val="00B47A37"/>
    <w:rsid w:val="00B50056"/>
    <w:rsid w:val="00B50277"/>
    <w:rsid w:val="00B51281"/>
    <w:rsid w:val="00B516D2"/>
    <w:rsid w:val="00B51A3C"/>
    <w:rsid w:val="00B53390"/>
    <w:rsid w:val="00B53A95"/>
    <w:rsid w:val="00B53B91"/>
    <w:rsid w:val="00B54F47"/>
    <w:rsid w:val="00B54FDB"/>
    <w:rsid w:val="00B55616"/>
    <w:rsid w:val="00B557D6"/>
    <w:rsid w:val="00B55D3B"/>
    <w:rsid w:val="00B57127"/>
    <w:rsid w:val="00B60616"/>
    <w:rsid w:val="00B60E54"/>
    <w:rsid w:val="00B61A41"/>
    <w:rsid w:val="00B624B8"/>
    <w:rsid w:val="00B63310"/>
    <w:rsid w:val="00B6496E"/>
    <w:rsid w:val="00B64DF8"/>
    <w:rsid w:val="00B659B9"/>
    <w:rsid w:val="00B65FAA"/>
    <w:rsid w:val="00B66240"/>
    <w:rsid w:val="00B6631A"/>
    <w:rsid w:val="00B669E1"/>
    <w:rsid w:val="00B67516"/>
    <w:rsid w:val="00B676B7"/>
    <w:rsid w:val="00B74211"/>
    <w:rsid w:val="00B7437F"/>
    <w:rsid w:val="00B745BA"/>
    <w:rsid w:val="00B7575C"/>
    <w:rsid w:val="00B770D8"/>
    <w:rsid w:val="00B77D6C"/>
    <w:rsid w:val="00B80197"/>
    <w:rsid w:val="00B80DB2"/>
    <w:rsid w:val="00B823BE"/>
    <w:rsid w:val="00B82DC8"/>
    <w:rsid w:val="00B85FC5"/>
    <w:rsid w:val="00B86E4E"/>
    <w:rsid w:val="00B86F2B"/>
    <w:rsid w:val="00B87AE3"/>
    <w:rsid w:val="00B9104A"/>
    <w:rsid w:val="00B91D35"/>
    <w:rsid w:val="00B95240"/>
    <w:rsid w:val="00B969C0"/>
    <w:rsid w:val="00B96F72"/>
    <w:rsid w:val="00B97447"/>
    <w:rsid w:val="00B97794"/>
    <w:rsid w:val="00B97E83"/>
    <w:rsid w:val="00BA1C32"/>
    <w:rsid w:val="00BA1F04"/>
    <w:rsid w:val="00BA1FF5"/>
    <w:rsid w:val="00BA305F"/>
    <w:rsid w:val="00BA3634"/>
    <w:rsid w:val="00BA3925"/>
    <w:rsid w:val="00BA6981"/>
    <w:rsid w:val="00BA70CF"/>
    <w:rsid w:val="00BA74CC"/>
    <w:rsid w:val="00BA754E"/>
    <w:rsid w:val="00BA7861"/>
    <w:rsid w:val="00BB0399"/>
    <w:rsid w:val="00BB04DE"/>
    <w:rsid w:val="00BB0FD5"/>
    <w:rsid w:val="00BB1A84"/>
    <w:rsid w:val="00BB1ADD"/>
    <w:rsid w:val="00BB2201"/>
    <w:rsid w:val="00BB2695"/>
    <w:rsid w:val="00BB3193"/>
    <w:rsid w:val="00BB3F61"/>
    <w:rsid w:val="00BB4255"/>
    <w:rsid w:val="00BB4D00"/>
    <w:rsid w:val="00BB5255"/>
    <w:rsid w:val="00BB66F0"/>
    <w:rsid w:val="00BB6714"/>
    <w:rsid w:val="00BB6967"/>
    <w:rsid w:val="00BB7126"/>
    <w:rsid w:val="00BB73F1"/>
    <w:rsid w:val="00BC099D"/>
    <w:rsid w:val="00BC09BE"/>
    <w:rsid w:val="00BC25A8"/>
    <w:rsid w:val="00BC2642"/>
    <w:rsid w:val="00BC26E6"/>
    <w:rsid w:val="00BC31D6"/>
    <w:rsid w:val="00BC4C34"/>
    <w:rsid w:val="00BC4ECD"/>
    <w:rsid w:val="00BC4F58"/>
    <w:rsid w:val="00BC538D"/>
    <w:rsid w:val="00BC5BB6"/>
    <w:rsid w:val="00BC60DB"/>
    <w:rsid w:val="00BD0243"/>
    <w:rsid w:val="00BD0CB5"/>
    <w:rsid w:val="00BD1C89"/>
    <w:rsid w:val="00BD3AC2"/>
    <w:rsid w:val="00BD3EE9"/>
    <w:rsid w:val="00BD4DBE"/>
    <w:rsid w:val="00BD6330"/>
    <w:rsid w:val="00BD77B4"/>
    <w:rsid w:val="00BE0C41"/>
    <w:rsid w:val="00BE0D60"/>
    <w:rsid w:val="00BE0F28"/>
    <w:rsid w:val="00BE1917"/>
    <w:rsid w:val="00BE307D"/>
    <w:rsid w:val="00BE43F8"/>
    <w:rsid w:val="00BE4A7E"/>
    <w:rsid w:val="00BE4A8F"/>
    <w:rsid w:val="00BE5147"/>
    <w:rsid w:val="00BE525C"/>
    <w:rsid w:val="00BE56D6"/>
    <w:rsid w:val="00BE582B"/>
    <w:rsid w:val="00BE5DDF"/>
    <w:rsid w:val="00BE6A28"/>
    <w:rsid w:val="00BE75AD"/>
    <w:rsid w:val="00BF1C40"/>
    <w:rsid w:val="00BF211F"/>
    <w:rsid w:val="00BF22B8"/>
    <w:rsid w:val="00BF2838"/>
    <w:rsid w:val="00BF3A25"/>
    <w:rsid w:val="00BF46CA"/>
    <w:rsid w:val="00BF5295"/>
    <w:rsid w:val="00BF56D9"/>
    <w:rsid w:val="00BF7B1C"/>
    <w:rsid w:val="00BF7CD9"/>
    <w:rsid w:val="00C016FF"/>
    <w:rsid w:val="00C02CE2"/>
    <w:rsid w:val="00C036CD"/>
    <w:rsid w:val="00C03A25"/>
    <w:rsid w:val="00C03E3B"/>
    <w:rsid w:val="00C051E1"/>
    <w:rsid w:val="00C06964"/>
    <w:rsid w:val="00C10F3F"/>
    <w:rsid w:val="00C12D0B"/>
    <w:rsid w:val="00C130C7"/>
    <w:rsid w:val="00C13C56"/>
    <w:rsid w:val="00C14A38"/>
    <w:rsid w:val="00C178C9"/>
    <w:rsid w:val="00C17FFB"/>
    <w:rsid w:val="00C24BD6"/>
    <w:rsid w:val="00C2504E"/>
    <w:rsid w:val="00C26F9E"/>
    <w:rsid w:val="00C27D86"/>
    <w:rsid w:val="00C30347"/>
    <w:rsid w:val="00C31094"/>
    <w:rsid w:val="00C33782"/>
    <w:rsid w:val="00C346E7"/>
    <w:rsid w:val="00C34EAA"/>
    <w:rsid w:val="00C357EF"/>
    <w:rsid w:val="00C359D3"/>
    <w:rsid w:val="00C3629B"/>
    <w:rsid w:val="00C365BB"/>
    <w:rsid w:val="00C36B17"/>
    <w:rsid w:val="00C3781D"/>
    <w:rsid w:val="00C41E6D"/>
    <w:rsid w:val="00C42BFE"/>
    <w:rsid w:val="00C439CB"/>
    <w:rsid w:val="00C43C4E"/>
    <w:rsid w:val="00C43FD2"/>
    <w:rsid w:val="00C4423B"/>
    <w:rsid w:val="00C44E11"/>
    <w:rsid w:val="00C45457"/>
    <w:rsid w:val="00C46371"/>
    <w:rsid w:val="00C47286"/>
    <w:rsid w:val="00C4769C"/>
    <w:rsid w:val="00C47741"/>
    <w:rsid w:val="00C479BE"/>
    <w:rsid w:val="00C508C5"/>
    <w:rsid w:val="00C51055"/>
    <w:rsid w:val="00C51BD6"/>
    <w:rsid w:val="00C5248F"/>
    <w:rsid w:val="00C52531"/>
    <w:rsid w:val="00C54C8B"/>
    <w:rsid w:val="00C5607F"/>
    <w:rsid w:val="00C61008"/>
    <w:rsid w:val="00C6126C"/>
    <w:rsid w:val="00C6146E"/>
    <w:rsid w:val="00C619B1"/>
    <w:rsid w:val="00C62E2C"/>
    <w:rsid w:val="00C63609"/>
    <w:rsid w:val="00C6534B"/>
    <w:rsid w:val="00C65BC4"/>
    <w:rsid w:val="00C65D59"/>
    <w:rsid w:val="00C66F9F"/>
    <w:rsid w:val="00C746A3"/>
    <w:rsid w:val="00C74E5A"/>
    <w:rsid w:val="00C75BAC"/>
    <w:rsid w:val="00C778F7"/>
    <w:rsid w:val="00C77AF8"/>
    <w:rsid w:val="00C81C3C"/>
    <w:rsid w:val="00C81D41"/>
    <w:rsid w:val="00C82055"/>
    <w:rsid w:val="00C82519"/>
    <w:rsid w:val="00C837FD"/>
    <w:rsid w:val="00C83A84"/>
    <w:rsid w:val="00C84B43"/>
    <w:rsid w:val="00C85DB9"/>
    <w:rsid w:val="00C85FBD"/>
    <w:rsid w:val="00C87259"/>
    <w:rsid w:val="00C874CF"/>
    <w:rsid w:val="00C877C0"/>
    <w:rsid w:val="00C9044C"/>
    <w:rsid w:val="00C9135C"/>
    <w:rsid w:val="00C920C7"/>
    <w:rsid w:val="00C946D9"/>
    <w:rsid w:val="00C955F9"/>
    <w:rsid w:val="00C96045"/>
    <w:rsid w:val="00C972A6"/>
    <w:rsid w:val="00C97B89"/>
    <w:rsid w:val="00C97CCA"/>
    <w:rsid w:val="00CA00DF"/>
    <w:rsid w:val="00CA0183"/>
    <w:rsid w:val="00CA0653"/>
    <w:rsid w:val="00CA0A7D"/>
    <w:rsid w:val="00CA158C"/>
    <w:rsid w:val="00CA29F7"/>
    <w:rsid w:val="00CA3235"/>
    <w:rsid w:val="00CA3E5F"/>
    <w:rsid w:val="00CA5290"/>
    <w:rsid w:val="00CA656A"/>
    <w:rsid w:val="00CA7714"/>
    <w:rsid w:val="00CA7B1F"/>
    <w:rsid w:val="00CA7E73"/>
    <w:rsid w:val="00CB0B1E"/>
    <w:rsid w:val="00CB0E90"/>
    <w:rsid w:val="00CB4FBE"/>
    <w:rsid w:val="00CB50B2"/>
    <w:rsid w:val="00CC2476"/>
    <w:rsid w:val="00CC3179"/>
    <w:rsid w:val="00CC5592"/>
    <w:rsid w:val="00CC604D"/>
    <w:rsid w:val="00CC6322"/>
    <w:rsid w:val="00CC638A"/>
    <w:rsid w:val="00CC7654"/>
    <w:rsid w:val="00CC7A73"/>
    <w:rsid w:val="00CD01C7"/>
    <w:rsid w:val="00CD08B7"/>
    <w:rsid w:val="00CD1CC5"/>
    <w:rsid w:val="00CD2779"/>
    <w:rsid w:val="00CD47B7"/>
    <w:rsid w:val="00CD5DD9"/>
    <w:rsid w:val="00CD7216"/>
    <w:rsid w:val="00CD7A65"/>
    <w:rsid w:val="00CE23F5"/>
    <w:rsid w:val="00CE263B"/>
    <w:rsid w:val="00CE3053"/>
    <w:rsid w:val="00CE356F"/>
    <w:rsid w:val="00CE46E2"/>
    <w:rsid w:val="00CE5168"/>
    <w:rsid w:val="00CE5EDD"/>
    <w:rsid w:val="00CE5F42"/>
    <w:rsid w:val="00CE6662"/>
    <w:rsid w:val="00CE6EC0"/>
    <w:rsid w:val="00CF0C60"/>
    <w:rsid w:val="00CF12CE"/>
    <w:rsid w:val="00CF1D0F"/>
    <w:rsid w:val="00CF2162"/>
    <w:rsid w:val="00CF3F9A"/>
    <w:rsid w:val="00CF494B"/>
    <w:rsid w:val="00CF5E59"/>
    <w:rsid w:val="00CF7E7B"/>
    <w:rsid w:val="00D00F2A"/>
    <w:rsid w:val="00D03867"/>
    <w:rsid w:val="00D10483"/>
    <w:rsid w:val="00D1440A"/>
    <w:rsid w:val="00D14589"/>
    <w:rsid w:val="00D14AE6"/>
    <w:rsid w:val="00D17D54"/>
    <w:rsid w:val="00D17E41"/>
    <w:rsid w:val="00D2045B"/>
    <w:rsid w:val="00D20598"/>
    <w:rsid w:val="00D20B50"/>
    <w:rsid w:val="00D218FB"/>
    <w:rsid w:val="00D22F57"/>
    <w:rsid w:val="00D25A1C"/>
    <w:rsid w:val="00D25DDE"/>
    <w:rsid w:val="00D2635A"/>
    <w:rsid w:val="00D26606"/>
    <w:rsid w:val="00D2776C"/>
    <w:rsid w:val="00D27D0E"/>
    <w:rsid w:val="00D304A2"/>
    <w:rsid w:val="00D31728"/>
    <w:rsid w:val="00D318A7"/>
    <w:rsid w:val="00D3324F"/>
    <w:rsid w:val="00D3392D"/>
    <w:rsid w:val="00D33B1B"/>
    <w:rsid w:val="00D34E30"/>
    <w:rsid w:val="00D3752F"/>
    <w:rsid w:val="00D379BB"/>
    <w:rsid w:val="00D400BE"/>
    <w:rsid w:val="00D40ED1"/>
    <w:rsid w:val="00D41306"/>
    <w:rsid w:val="00D415D6"/>
    <w:rsid w:val="00D42605"/>
    <w:rsid w:val="00D42CC7"/>
    <w:rsid w:val="00D4458E"/>
    <w:rsid w:val="00D44594"/>
    <w:rsid w:val="00D45B04"/>
    <w:rsid w:val="00D46754"/>
    <w:rsid w:val="00D50A83"/>
    <w:rsid w:val="00D518B2"/>
    <w:rsid w:val="00D526CD"/>
    <w:rsid w:val="00D53670"/>
    <w:rsid w:val="00D55191"/>
    <w:rsid w:val="00D55420"/>
    <w:rsid w:val="00D561CD"/>
    <w:rsid w:val="00D56380"/>
    <w:rsid w:val="00D57FD8"/>
    <w:rsid w:val="00D6038C"/>
    <w:rsid w:val="00D6164A"/>
    <w:rsid w:val="00D62069"/>
    <w:rsid w:val="00D62207"/>
    <w:rsid w:val="00D638A1"/>
    <w:rsid w:val="00D64CFF"/>
    <w:rsid w:val="00D65967"/>
    <w:rsid w:val="00D704E6"/>
    <w:rsid w:val="00D7068F"/>
    <w:rsid w:val="00D70691"/>
    <w:rsid w:val="00D72349"/>
    <w:rsid w:val="00D72830"/>
    <w:rsid w:val="00D74C91"/>
    <w:rsid w:val="00D758BA"/>
    <w:rsid w:val="00D76B7E"/>
    <w:rsid w:val="00D77E25"/>
    <w:rsid w:val="00D81B41"/>
    <w:rsid w:val="00D81C17"/>
    <w:rsid w:val="00D82535"/>
    <w:rsid w:val="00D82A73"/>
    <w:rsid w:val="00D83542"/>
    <w:rsid w:val="00D863CE"/>
    <w:rsid w:val="00D87C66"/>
    <w:rsid w:val="00D902B8"/>
    <w:rsid w:val="00D90555"/>
    <w:rsid w:val="00D91C48"/>
    <w:rsid w:val="00D92616"/>
    <w:rsid w:val="00D92AA2"/>
    <w:rsid w:val="00D92DAB"/>
    <w:rsid w:val="00D93576"/>
    <w:rsid w:val="00D93B5A"/>
    <w:rsid w:val="00D93D51"/>
    <w:rsid w:val="00D941C2"/>
    <w:rsid w:val="00D94994"/>
    <w:rsid w:val="00D96141"/>
    <w:rsid w:val="00D96342"/>
    <w:rsid w:val="00DA0393"/>
    <w:rsid w:val="00DA0421"/>
    <w:rsid w:val="00DA251A"/>
    <w:rsid w:val="00DA264C"/>
    <w:rsid w:val="00DA2667"/>
    <w:rsid w:val="00DA2CFD"/>
    <w:rsid w:val="00DA304C"/>
    <w:rsid w:val="00DA3060"/>
    <w:rsid w:val="00DA3381"/>
    <w:rsid w:val="00DA365C"/>
    <w:rsid w:val="00DA5332"/>
    <w:rsid w:val="00DA56A1"/>
    <w:rsid w:val="00DA74E2"/>
    <w:rsid w:val="00DA7737"/>
    <w:rsid w:val="00DB0E9B"/>
    <w:rsid w:val="00DB31AF"/>
    <w:rsid w:val="00DB465D"/>
    <w:rsid w:val="00DB5222"/>
    <w:rsid w:val="00DC008E"/>
    <w:rsid w:val="00DC0203"/>
    <w:rsid w:val="00DC1B91"/>
    <w:rsid w:val="00DC22C9"/>
    <w:rsid w:val="00DC246F"/>
    <w:rsid w:val="00DC3098"/>
    <w:rsid w:val="00DC61BD"/>
    <w:rsid w:val="00DC6CE6"/>
    <w:rsid w:val="00DC7877"/>
    <w:rsid w:val="00DD1936"/>
    <w:rsid w:val="00DD1A13"/>
    <w:rsid w:val="00DD415C"/>
    <w:rsid w:val="00DD4274"/>
    <w:rsid w:val="00DD5165"/>
    <w:rsid w:val="00DD54F9"/>
    <w:rsid w:val="00DD58D2"/>
    <w:rsid w:val="00DD66AD"/>
    <w:rsid w:val="00DD7010"/>
    <w:rsid w:val="00DD7663"/>
    <w:rsid w:val="00DE01E3"/>
    <w:rsid w:val="00DE2ABC"/>
    <w:rsid w:val="00DE2B28"/>
    <w:rsid w:val="00DE4522"/>
    <w:rsid w:val="00DE5B58"/>
    <w:rsid w:val="00DE5E4C"/>
    <w:rsid w:val="00DF15AC"/>
    <w:rsid w:val="00DF163E"/>
    <w:rsid w:val="00DF1C4D"/>
    <w:rsid w:val="00DF2DAE"/>
    <w:rsid w:val="00DF4FE4"/>
    <w:rsid w:val="00DF5867"/>
    <w:rsid w:val="00DF6382"/>
    <w:rsid w:val="00DF6456"/>
    <w:rsid w:val="00DF65CD"/>
    <w:rsid w:val="00DF6C9C"/>
    <w:rsid w:val="00DF78BA"/>
    <w:rsid w:val="00DF7D00"/>
    <w:rsid w:val="00E00C83"/>
    <w:rsid w:val="00E00F69"/>
    <w:rsid w:val="00E01267"/>
    <w:rsid w:val="00E0141E"/>
    <w:rsid w:val="00E026F8"/>
    <w:rsid w:val="00E03EBA"/>
    <w:rsid w:val="00E05A5A"/>
    <w:rsid w:val="00E05D80"/>
    <w:rsid w:val="00E05D9E"/>
    <w:rsid w:val="00E07361"/>
    <w:rsid w:val="00E10168"/>
    <w:rsid w:val="00E1043B"/>
    <w:rsid w:val="00E10CA5"/>
    <w:rsid w:val="00E11EC1"/>
    <w:rsid w:val="00E128F4"/>
    <w:rsid w:val="00E12D3A"/>
    <w:rsid w:val="00E13911"/>
    <w:rsid w:val="00E13FF3"/>
    <w:rsid w:val="00E1439C"/>
    <w:rsid w:val="00E154AA"/>
    <w:rsid w:val="00E16945"/>
    <w:rsid w:val="00E17E36"/>
    <w:rsid w:val="00E2222F"/>
    <w:rsid w:val="00E2349B"/>
    <w:rsid w:val="00E244BB"/>
    <w:rsid w:val="00E25737"/>
    <w:rsid w:val="00E25EEE"/>
    <w:rsid w:val="00E2662C"/>
    <w:rsid w:val="00E3022B"/>
    <w:rsid w:val="00E30331"/>
    <w:rsid w:val="00E30491"/>
    <w:rsid w:val="00E30672"/>
    <w:rsid w:val="00E30BBD"/>
    <w:rsid w:val="00E30E84"/>
    <w:rsid w:val="00E31F2A"/>
    <w:rsid w:val="00E32513"/>
    <w:rsid w:val="00E369B9"/>
    <w:rsid w:val="00E400D9"/>
    <w:rsid w:val="00E40EAE"/>
    <w:rsid w:val="00E42748"/>
    <w:rsid w:val="00E42945"/>
    <w:rsid w:val="00E44629"/>
    <w:rsid w:val="00E4553F"/>
    <w:rsid w:val="00E45C85"/>
    <w:rsid w:val="00E46B75"/>
    <w:rsid w:val="00E4705D"/>
    <w:rsid w:val="00E504AF"/>
    <w:rsid w:val="00E50BDC"/>
    <w:rsid w:val="00E517AA"/>
    <w:rsid w:val="00E51AD5"/>
    <w:rsid w:val="00E52A26"/>
    <w:rsid w:val="00E5383F"/>
    <w:rsid w:val="00E53EE9"/>
    <w:rsid w:val="00E5420F"/>
    <w:rsid w:val="00E5565C"/>
    <w:rsid w:val="00E57AAF"/>
    <w:rsid w:val="00E57EBF"/>
    <w:rsid w:val="00E60B25"/>
    <w:rsid w:val="00E61DAE"/>
    <w:rsid w:val="00E62011"/>
    <w:rsid w:val="00E620E5"/>
    <w:rsid w:val="00E62B90"/>
    <w:rsid w:val="00E634F3"/>
    <w:rsid w:val="00E63723"/>
    <w:rsid w:val="00E6491E"/>
    <w:rsid w:val="00E66CFA"/>
    <w:rsid w:val="00E67BC5"/>
    <w:rsid w:val="00E7209B"/>
    <w:rsid w:val="00E723F8"/>
    <w:rsid w:val="00E72CFF"/>
    <w:rsid w:val="00E73E34"/>
    <w:rsid w:val="00E742CE"/>
    <w:rsid w:val="00E7563D"/>
    <w:rsid w:val="00E7611A"/>
    <w:rsid w:val="00E76639"/>
    <w:rsid w:val="00E76A3D"/>
    <w:rsid w:val="00E77056"/>
    <w:rsid w:val="00E77630"/>
    <w:rsid w:val="00E77704"/>
    <w:rsid w:val="00E8056A"/>
    <w:rsid w:val="00E81567"/>
    <w:rsid w:val="00E81C61"/>
    <w:rsid w:val="00E824B7"/>
    <w:rsid w:val="00E82B21"/>
    <w:rsid w:val="00E833A2"/>
    <w:rsid w:val="00E843C2"/>
    <w:rsid w:val="00E855C7"/>
    <w:rsid w:val="00E868D2"/>
    <w:rsid w:val="00E87440"/>
    <w:rsid w:val="00E87887"/>
    <w:rsid w:val="00E9023D"/>
    <w:rsid w:val="00E915CC"/>
    <w:rsid w:val="00E91E6D"/>
    <w:rsid w:val="00E92059"/>
    <w:rsid w:val="00E93049"/>
    <w:rsid w:val="00E93DE3"/>
    <w:rsid w:val="00E94530"/>
    <w:rsid w:val="00E95390"/>
    <w:rsid w:val="00E96590"/>
    <w:rsid w:val="00E97DCD"/>
    <w:rsid w:val="00EA202A"/>
    <w:rsid w:val="00EA2524"/>
    <w:rsid w:val="00EA2DC4"/>
    <w:rsid w:val="00EA3B16"/>
    <w:rsid w:val="00EA3B1A"/>
    <w:rsid w:val="00EA3DA6"/>
    <w:rsid w:val="00EA4611"/>
    <w:rsid w:val="00EA681F"/>
    <w:rsid w:val="00EA7CF8"/>
    <w:rsid w:val="00EA7EC8"/>
    <w:rsid w:val="00EA7F29"/>
    <w:rsid w:val="00EB000F"/>
    <w:rsid w:val="00EB3C09"/>
    <w:rsid w:val="00EB41F6"/>
    <w:rsid w:val="00EB537E"/>
    <w:rsid w:val="00EB58B7"/>
    <w:rsid w:val="00EC0282"/>
    <w:rsid w:val="00EC0F2B"/>
    <w:rsid w:val="00EC3E10"/>
    <w:rsid w:val="00EC461B"/>
    <w:rsid w:val="00EC47E0"/>
    <w:rsid w:val="00EC4DA8"/>
    <w:rsid w:val="00EC4F94"/>
    <w:rsid w:val="00EC4FC0"/>
    <w:rsid w:val="00EC5FCD"/>
    <w:rsid w:val="00EC6409"/>
    <w:rsid w:val="00EC73F7"/>
    <w:rsid w:val="00EC75AF"/>
    <w:rsid w:val="00EC7704"/>
    <w:rsid w:val="00ED0372"/>
    <w:rsid w:val="00ED2A15"/>
    <w:rsid w:val="00ED3286"/>
    <w:rsid w:val="00ED39C3"/>
    <w:rsid w:val="00ED4B55"/>
    <w:rsid w:val="00ED6C05"/>
    <w:rsid w:val="00ED6EC5"/>
    <w:rsid w:val="00ED71A2"/>
    <w:rsid w:val="00ED71F7"/>
    <w:rsid w:val="00ED740C"/>
    <w:rsid w:val="00ED798A"/>
    <w:rsid w:val="00EE06CB"/>
    <w:rsid w:val="00EE0A53"/>
    <w:rsid w:val="00EE1419"/>
    <w:rsid w:val="00EE2C2B"/>
    <w:rsid w:val="00EE3334"/>
    <w:rsid w:val="00EE4306"/>
    <w:rsid w:val="00EE4CC2"/>
    <w:rsid w:val="00EE608E"/>
    <w:rsid w:val="00EE62D4"/>
    <w:rsid w:val="00EE7D01"/>
    <w:rsid w:val="00EF2171"/>
    <w:rsid w:val="00EF2475"/>
    <w:rsid w:val="00EF3559"/>
    <w:rsid w:val="00EF430C"/>
    <w:rsid w:val="00EF6E67"/>
    <w:rsid w:val="00EF7077"/>
    <w:rsid w:val="00F0010C"/>
    <w:rsid w:val="00F00487"/>
    <w:rsid w:val="00F00DBB"/>
    <w:rsid w:val="00F00F68"/>
    <w:rsid w:val="00F02D60"/>
    <w:rsid w:val="00F03467"/>
    <w:rsid w:val="00F03B0B"/>
    <w:rsid w:val="00F044A9"/>
    <w:rsid w:val="00F04788"/>
    <w:rsid w:val="00F0797E"/>
    <w:rsid w:val="00F10277"/>
    <w:rsid w:val="00F11198"/>
    <w:rsid w:val="00F11DA1"/>
    <w:rsid w:val="00F1268B"/>
    <w:rsid w:val="00F13209"/>
    <w:rsid w:val="00F16F54"/>
    <w:rsid w:val="00F17EF8"/>
    <w:rsid w:val="00F20A71"/>
    <w:rsid w:val="00F2118A"/>
    <w:rsid w:val="00F21D6F"/>
    <w:rsid w:val="00F22EDA"/>
    <w:rsid w:val="00F2316C"/>
    <w:rsid w:val="00F233E7"/>
    <w:rsid w:val="00F24ABC"/>
    <w:rsid w:val="00F256B3"/>
    <w:rsid w:val="00F25B9A"/>
    <w:rsid w:val="00F263E1"/>
    <w:rsid w:val="00F3199F"/>
    <w:rsid w:val="00F31B29"/>
    <w:rsid w:val="00F31C20"/>
    <w:rsid w:val="00F31FAC"/>
    <w:rsid w:val="00F322E6"/>
    <w:rsid w:val="00F3276A"/>
    <w:rsid w:val="00F34BF5"/>
    <w:rsid w:val="00F368CD"/>
    <w:rsid w:val="00F377A9"/>
    <w:rsid w:val="00F416E2"/>
    <w:rsid w:val="00F4322E"/>
    <w:rsid w:val="00F432F1"/>
    <w:rsid w:val="00F43674"/>
    <w:rsid w:val="00F441FA"/>
    <w:rsid w:val="00F45DB2"/>
    <w:rsid w:val="00F469B5"/>
    <w:rsid w:val="00F474F3"/>
    <w:rsid w:val="00F505F7"/>
    <w:rsid w:val="00F528E6"/>
    <w:rsid w:val="00F52EFC"/>
    <w:rsid w:val="00F530BD"/>
    <w:rsid w:val="00F55B5C"/>
    <w:rsid w:val="00F56A00"/>
    <w:rsid w:val="00F574AE"/>
    <w:rsid w:val="00F57A35"/>
    <w:rsid w:val="00F601D7"/>
    <w:rsid w:val="00F60E95"/>
    <w:rsid w:val="00F618A1"/>
    <w:rsid w:val="00F62E04"/>
    <w:rsid w:val="00F63255"/>
    <w:rsid w:val="00F64D3D"/>
    <w:rsid w:val="00F65633"/>
    <w:rsid w:val="00F667CF"/>
    <w:rsid w:val="00F675C7"/>
    <w:rsid w:val="00F67A5A"/>
    <w:rsid w:val="00F67E46"/>
    <w:rsid w:val="00F701CA"/>
    <w:rsid w:val="00F706BF"/>
    <w:rsid w:val="00F70D9B"/>
    <w:rsid w:val="00F710A5"/>
    <w:rsid w:val="00F717AC"/>
    <w:rsid w:val="00F7192B"/>
    <w:rsid w:val="00F7285C"/>
    <w:rsid w:val="00F72B4E"/>
    <w:rsid w:val="00F73354"/>
    <w:rsid w:val="00F7340D"/>
    <w:rsid w:val="00F737BC"/>
    <w:rsid w:val="00F745D4"/>
    <w:rsid w:val="00F750B9"/>
    <w:rsid w:val="00F7602D"/>
    <w:rsid w:val="00F76F3A"/>
    <w:rsid w:val="00F80ED0"/>
    <w:rsid w:val="00F8145B"/>
    <w:rsid w:val="00F816A2"/>
    <w:rsid w:val="00F8341C"/>
    <w:rsid w:val="00F8357F"/>
    <w:rsid w:val="00F836DA"/>
    <w:rsid w:val="00F83955"/>
    <w:rsid w:val="00F845F5"/>
    <w:rsid w:val="00F84787"/>
    <w:rsid w:val="00F8521A"/>
    <w:rsid w:val="00F8712C"/>
    <w:rsid w:val="00F87710"/>
    <w:rsid w:val="00F878C0"/>
    <w:rsid w:val="00F912E0"/>
    <w:rsid w:val="00F9337E"/>
    <w:rsid w:val="00F943EE"/>
    <w:rsid w:val="00F949BC"/>
    <w:rsid w:val="00F96359"/>
    <w:rsid w:val="00F96451"/>
    <w:rsid w:val="00F9753F"/>
    <w:rsid w:val="00FA1F22"/>
    <w:rsid w:val="00FA22EC"/>
    <w:rsid w:val="00FA335A"/>
    <w:rsid w:val="00FA406A"/>
    <w:rsid w:val="00FA4A84"/>
    <w:rsid w:val="00FA5908"/>
    <w:rsid w:val="00FA596F"/>
    <w:rsid w:val="00FA60EF"/>
    <w:rsid w:val="00FA72D2"/>
    <w:rsid w:val="00FB0E5E"/>
    <w:rsid w:val="00FB27D2"/>
    <w:rsid w:val="00FB2B57"/>
    <w:rsid w:val="00FB511D"/>
    <w:rsid w:val="00FB5C84"/>
    <w:rsid w:val="00FB6B61"/>
    <w:rsid w:val="00FC096D"/>
    <w:rsid w:val="00FC18CD"/>
    <w:rsid w:val="00FC369D"/>
    <w:rsid w:val="00FC3CBD"/>
    <w:rsid w:val="00FC4647"/>
    <w:rsid w:val="00FC5849"/>
    <w:rsid w:val="00FC6533"/>
    <w:rsid w:val="00FD0CA3"/>
    <w:rsid w:val="00FD16CB"/>
    <w:rsid w:val="00FD1953"/>
    <w:rsid w:val="00FD2766"/>
    <w:rsid w:val="00FD458C"/>
    <w:rsid w:val="00FD4C3E"/>
    <w:rsid w:val="00FD536C"/>
    <w:rsid w:val="00FD65D3"/>
    <w:rsid w:val="00FE0DF7"/>
    <w:rsid w:val="00FE1315"/>
    <w:rsid w:val="00FE15D1"/>
    <w:rsid w:val="00FE2015"/>
    <w:rsid w:val="00FE2313"/>
    <w:rsid w:val="00FE2C65"/>
    <w:rsid w:val="00FE2C9C"/>
    <w:rsid w:val="00FE4813"/>
    <w:rsid w:val="00FE5A14"/>
    <w:rsid w:val="00FE5ED5"/>
    <w:rsid w:val="00FE7B6F"/>
    <w:rsid w:val="00FF0832"/>
    <w:rsid w:val="00FF1044"/>
    <w:rsid w:val="00FF1252"/>
    <w:rsid w:val="00FF14B2"/>
    <w:rsid w:val="00FF26AB"/>
    <w:rsid w:val="00FF2B6F"/>
    <w:rsid w:val="00FF4B3B"/>
    <w:rsid w:val="00FF4C55"/>
    <w:rsid w:val="00FF5982"/>
    <w:rsid w:val="00FF5FCA"/>
    <w:rsid w:val="00FF67FB"/>
    <w:rsid w:val="00FF7ABB"/>
    <w:rsid w:val="04FB9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61CDB7"/>
  <w15:docId w15:val="{2CC065D2-F1C3-489F-BBE4-54CB5FDEA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Republic Office" w:eastAsiaTheme="minorHAnsi" w:hAnsi="Republic Office" w:cs="Verdana"/>
        <w:color w:val="14143C"/>
        <w:sz w:val="19"/>
        <w:szCs w:val="19"/>
        <w:lang w:val="da-DK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/>
    <w:lsdException w:name="heading 5" w:uiPriority="1"/>
    <w:lsdException w:name="heading 6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21" w:unhideWhenUsed="1"/>
    <w:lsdException w:name="annotation text" w:semiHidden="1"/>
    <w:lsdException w:name="header" w:semiHidden="1" w:uiPriority="21" w:unhideWhenUsed="1"/>
    <w:lsdException w:name="footer" w:semiHidden="1" w:uiPriority="21" w:unhideWhenUsed="1"/>
    <w:lsdException w:name="index heading" w:semiHidden="1"/>
    <w:lsdException w:name="caption" w:semiHidden="1" w:uiPriority="3" w:unhideWhenUsed="1"/>
    <w:lsdException w:name="table of figures" w:semiHidden="1" w:uiPriority="10" w:unhideWhenUsed="1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page number" w:semiHidden="1" w:uiPriority="21" w:unhideWhenUsed="1"/>
    <w:lsdException w:name="endnote reference" w:semiHidden="1" w:uiPriority="21" w:unhideWhenUsed="1"/>
    <w:lsdException w:name="endnote text" w:semiHidden="1" w:uiPriority="21" w:unhideWhenUsed="1"/>
    <w:lsdException w:name="table of authorities" w:semiHidden="1" w:uiPriority="10" w:unhideWhenUsed="1"/>
    <w:lsdException w:name="macro" w:semiHidden="1"/>
    <w:lsdException w:name="toa heading" w:semiHidden="1" w:uiPriority="39" w:unhideWhenUsed="1"/>
    <w:lsdException w:name="List" w:semiHidden="1"/>
    <w:lsdException w:name="List Bullet" w:semiHidden="1" w:uiPriority="2" w:unhideWhenUsed="1" w:qFormat="1"/>
    <w:lsdException w:name="List Number" w:uiPriority="2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9"/>
    <w:lsdException w:name="Closing" w:semiHidden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9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iPriority="21"/>
    <w:lsdException w:name="Strong" w:uiPriority="19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/>
    <w:lsdException w:name="Quote" w:uiPriority="19"/>
    <w:lsdException w:name="Intense Quote" w:uiPriority="1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19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7846"/>
  </w:style>
  <w:style w:type="paragraph" w:styleId="Overskrift1">
    <w:name w:val="heading 1"/>
    <w:basedOn w:val="Normal"/>
    <w:next w:val="Normal"/>
    <w:link w:val="Overskrift1Tegn"/>
    <w:uiPriority w:val="1"/>
    <w:qFormat/>
    <w:rsid w:val="004A00AA"/>
    <w:pPr>
      <w:keepNext/>
      <w:keepLines/>
      <w:pageBreakBefore/>
      <w:numPr>
        <w:numId w:val="3"/>
      </w:numPr>
      <w:spacing w:after="1440" w:line="760" w:lineRule="exact"/>
      <w:outlineLvl w:val="0"/>
    </w:pPr>
    <w:rPr>
      <w:rFonts w:ascii="Republic Office Heavy" w:eastAsiaTheme="majorEastAsia" w:hAnsi="Republic Office Heavy" w:cstheme="majorBidi"/>
      <w:bCs/>
      <w:color w:val="FFFFFF"/>
      <w:spacing w:val="-10"/>
      <w:sz w:val="7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4A00AA"/>
    <w:pPr>
      <w:keepNext/>
      <w:keepLines/>
      <w:numPr>
        <w:ilvl w:val="1"/>
        <w:numId w:val="3"/>
      </w:numPr>
      <w:spacing w:before="240" w:after="240" w:line="360" w:lineRule="atLeast"/>
      <w:outlineLvl w:val="1"/>
    </w:pPr>
    <w:rPr>
      <w:rFonts w:ascii="Republic Office Light" w:eastAsiaTheme="majorEastAsia" w:hAnsi="Republic Office Light" w:cstheme="majorBidi"/>
      <w:bCs/>
      <w:spacing w:val="-6"/>
      <w:sz w:val="30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4A00AA"/>
    <w:pPr>
      <w:keepNext/>
      <w:keepLines/>
      <w:numPr>
        <w:ilvl w:val="2"/>
        <w:numId w:val="3"/>
      </w:numPr>
      <w:spacing w:before="540" w:after="240"/>
      <w:outlineLvl w:val="2"/>
    </w:pPr>
    <w:rPr>
      <w:rFonts w:eastAsiaTheme="majorEastAsia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1"/>
    <w:rsid w:val="004A00AA"/>
    <w:pPr>
      <w:keepNext/>
      <w:keepLines/>
      <w:numPr>
        <w:ilvl w:val="3"/>
        <w:numId w:val="3"/>
      </w:numPr>
      <w:spacing w:before="24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rsid w:val="004A00AA"/>
    <w:pPr>
      <w:keepNext/>
      <w:keepLines/>
      <w:numPr>
        <w:ilvl w:val="4"/>
        <w:numId w:val="3"/>
      </w:numPr>
      <w:spacing w:before="260"/>
      <w:ind w:left="1135" w:hanging="227"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1"/>
    <w:semiHidden/>
    <w:rsid w:val="004A00AA"/>
    <w:pPr>
      <w:keepNext/>
      <w:keepLines/>
      <w:numPr>
        <w:ilvl w:val="5"/>
        <w:numId w:val="3"/>
      </w:numPr>
      <w:spacing w:before="260"/>
      <w:ind w:left="1362" w:hanging="227"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rsid w:val="004A00AA"/>
    <w:pPr>
      <w:keepNext/>
      <w:keepLines/>
      <w:numPr>
        <w:ilvl w:val="6"/>
        <w:numId w:val="3"/>
      </w:numPr>
      <w:spacing w:before="260"/>
      <w:ind w:left="1589" w:hanging="227"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rsid w:val="004A00AA"/>
    <w:pPr>
      <w:keepNext/>
      <w:keepLines/>
      <w:numPr>
        <w:ilvl w:val="7"/>
        <w:numId w:val="3"/>
      </w:numPr>
      <w:spacing w:before="260"/>
      <w:ind w:left="1816" w:hanging="227"/>
      <w:outlineLvl w:val="7"/>
    </w:pPr>
    <w:rPr>
      <w:rFonts w:eastAsiaTheme="majorEastAsia" w:cstheme="majorBidi"/>
      <w:b/>
      <w:szCs w:val="20"/>
    </w:rPr>
  </w:style>
  <w:style w:type="paragraph" w:styleId="Overskrift9">
    <w:name w:val="heading 9"/>
    <w:basedOn w:val="Normal"/>
    <w:next w:val="Normal"/>
    <w:link w:val="Overskrift9Tegn"/>
    <w:uiPriority w:val="1"/>
    <w:semiHidden/>
    <w:rsid w:val="004A00AA"/>
    <w:pPr>
      <w:keepNext/>
      <w:keepLines/>
      <w:numPr>
        <w:ilvl w:val="8"/>
        <w:numId w:val="3"/>
      </w:numPr>
      <w:spacing w:before="260"/>
      <w:ind w:left="2043" w:hanging="227"/>
      <w:outlineLvl w:val="8"/>
    </w:pPr>
    <w:rPr>
      <w:rFonts w:eastAsiaTheme="majorEastAsia" w:cstheme="majorBidi"/>
      <w:b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4A00AA"/>
    <w:pPr>
      <w:tabs>
        <w:tab w:val="center" w:pos="4819"/>
        <w:tab w:val="right" w:pos="9638"/>
      </w:tabs>
    </w:pPr>
    <w:rPr>
      <w:b/>
      <w:sz w:val="15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4A00AA"/>
    <w:rPr>
      <w:b/>
      <w:sz w:val="15"/>
      <w:szCs w:val="19"/>
    </w:rPr>
  </w:style>
  <w:style w:type="paragraph" w:styleId="Sidefod">
    <w:name w:val="footer"/>
    <w:basedOn w:val="Normal"/>
    <w:link w:val="SidefodTegn"/>
    <w:uiPriority w:val="21"/>
    <w:semiHidden/>
    <w:rsid w:val="004A00AA"/>
    <w:pPr>
      <w:tabs>
        <w:tab w:val="center" w:pos="4819"/>
        <w:tab w:val="right" w:pos="9638"/>
      </w:tabs>
      <w:spacing w:line="170" w:lineRule="atLeast"/>
    </w:pPr>
    <w:rPr>
      <w:color w:val="14143C" w:themeColor="accent1"/>
      <w:sz w:val="13"/>
    </w:rPr>
  </w:style>
  <w:style w:type="character" w:customStyle="1" w:styleId="SidefodTegn">
    <w:name w:val="Sidefod Tegn"/>
    <w:basedOn w:val="Standardskrifttypeiafsnit"/>
    <w:link w:val="Sidefod"/>
    <w:uiPriority w:val="21"/>
    <w:semiHidden/>
    <w:rsid w:val="004A00AA"/>
    <w:rPr>
      <w:color w:val="14143C" w:themeColor="accent1"/>
      <w:sz w:val="13"/>
      <w:szCs w:val="19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4A00AA"/>
    <w:rPr>
      <w:rFonts w:ascii="Republic Office Heavy" w:eastAsiaTheme="majorEastAsia" w:hAnsi="Republic Office Heavy" w:cstheme="majorBidi"/>
      <w:bCs/>
      <w:color w:val="FFFFFF"/>
      <w:spacing w:val="-10"/>
      <w:sz w:val="7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4A00AA"/>
    <w:rPr>
      <w:rFonts w:ascii="Republic Office Light" w:eastAsiaTheme="majorEastAsia" w:hAnsi="Republic Office Light" w:cstheme="majorBidi"/>
      <w:bCs/>
      <w:spacing w:val="-6"/>
      <w:sz w:val="30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4A00AA"/>
    <w:rPr>
      <w:rFonts w:eastAsiaTheme="majorEastAsia" w:cstheme="majorBidi"/>
      <w:b/>
      <w:bCs/>
      <w:sz w:val="19"/>
      <w:szCs w:val="19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4A00AA"/>
    <w:rPr>
      <w:rFonts w:eastAsiaTheme="majorEastAsia" w:cstheme="majorBidi"/>
      <w:bCs/>
      <w:iCs/>
      <w:sz w:val="19"/>
      <w:szCs w:val="19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4A00AA"/>
    <w:rPr>
      <w:rFonts w:eastAsiaTheme="majorEastAsia" w:cstheme="majorBidi"/>
      <w:b/>
      <w:sz w:val="19"/>
      <w:szCs w:val="19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4A00AA"/>
    <w:rPr>
      <w:rFonts w:eastAsiaTheme="majorEastAsia" w:cstheme="majorBidi"/>
      <w:b/>
      <w:iCs/>
      <w:sz w:val="19"/>
      <w:szCs w:val="19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4A00AA"/>
    <w:rPr>
      <w:rFonts w:eastAsiaTheme="majorEastAsia" w:cstheme="majorBidi"/>
      <w:b/>
      <w:iCs/>
      <w:sz w:val="19"/>
      <w:szCs w:val="19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4A00AA"/>
    <w:rPr>
      <w:rFonts w:eastAsiaTheme="majorEastAsia" w:cstheme="majorBidi"/>
      <w:b/>
      <w:sz w:val="19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4A00AA"/>
    <w:rPr>
      <w:rFonts w:eastAsiaTheme="majorEastAsia" w:cstheme="majorBidi"/>
      <w:b/>
      <w:iCs/>
      <w:sz w:val="19"/>
      <w:szCs w:val="20"/>
    </w:rPr>
  </w:style>
  <w:style w:type="paragraph" w:styleId="Titel">
    <w:name w:val="Title"/>
    <w:basedOn w:val="Normal"/>
    <w:next w:val="Normal"/>
    <w:link w:val="TitelTegn"/>
    <w:uiPriority w:val="19"/>
    <w:semiHidden/>
    <w:rsid w:val="004A00AA"/>
    <w:pPr>
      <w:keepNext/>
      <w:keepLines/>
      <w:spacing w:after="360" w:line="960" w:lineRule="atLeast"/>
      <w:contextualSpacing/>
    </w:pPr>
    <w:rPr>
      <w:rFonts w:eastAsiaTheme="majorEastAsia" w:cstheme="majorBidi"/>
      <w:b/>
      <w:spacing w:val="-13"/>
      <w:kern w:val="28"/>
      <w:sz w:val="86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4A00AA"/>
    <w:rPr>
      <w:rFonts w:eastAsiaTheme="majorEastAsia" w:cstheme="majorBidi"/>
      <w:b/>
      <w:spacing w:val="-13"/>
      <w:kern w:val="28"/>
      <w:sz w:val="86"/>
      <w:szCs w:val="52"/>
    </w:rPr>
  </w:style>
  <w:style w:type="paragraph" w:styleId="Undertitel">
    <w:name w:val="Subtitle"/>
    <w:basedOn w:val="Normal"/>
    <w:next w:val="Normal"/>
    <w:link w:val="UndertitelTegn"/>
    <w:uiPriority w:val="19"/>
    <w:rsid w:val="004A00AA"/>
    <w:pPr>
      <w:keepNext/>
      <w:keepLines/>
      <w:numPr>
        <w:ilvl w:val="1"/>
      </w:numPr>
      <w:spacing w:before="560" w:line="400" w:lineRule="atLeast"/>
      <w:contextualSpacing/>
    </w:pPr>
    <w:rPr>
      <w:rFonts w:eastAsiaTheme="majorEastAsia" w:cstheme="majorBidi"/>
      <w:iCs/>
      <w:spacing w:val="-6"/>
      <w:sz w:val="3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rsid w:val="004A00AA"/>
    <w:rPr>
      <w:rFonts w:eastAsiaTheme="majorEastAsia" w:cstheme="majorBidi"/>
      <w:iCs/>
      <w:spacing w:val="-6"/>
      <w:sz w:val="34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4A00AA"/>
    <w:rPr>
      <w:i/>
      <w:iCs/>
      <w:color w:val="5E5EC9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4A00AA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4A00A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4A00AA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4A00AA"/>
    <w:rPr>
      <w:b/>
      <w:bCs/>
      <w:i/>
      <w:iCs/>
      <w:sz w:val="19"/>
      <w:szCs w:val="19"/>
    </w:rPr>
  </w:style>
  <w:style w:type="character" w:styleId="Svaghenvisning">
    <w:name w:val="Subtle Reference"/>
    <w:basedOn w:val="Standardskrifttypeiafsnit"/>
    <w:uiPriority w:val="99"/>
    <w:semiHidden/>
    <w:qFormat/>
    <w:rsid w:val="004A00AA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4A00AA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BD1C89"/>
    <w:pPr>
      <w:keepNext/>
      <w:keepLines/>
      <w:spacing w:after="60" w:line="200" w:lineRule="atLeast"/>
      <w:contextualSpacing/>
    </w:pPr>
    <w:rPr>
      <w:b/>
      <w:bCs/>
      <w:sz w:val="16"/>
    </w:rPr>
  </w:style>
  <w:style w:type="paragraph" w:styleId="Indholdsfortegnelse1">
    <w:name w:val="toc 1"/>
    <w:basedOn w:val="Normal"/>
    <w:next w:val="Normal"/>
    <w:uiPriority w:val="39"/>
    <w:rsid w:val="004A00AA"/>
    <w:pPr>
      <w:tabs>
        <w:tab w:val="left" w:pos="567"/>
        <w:tab w:val="right" w:leader="dot" w:pos="6804"/>
      </w:tabs>
      <w:spacing w:before="300" w:line="280" w:lineRule="atLeast"/>
      <w:ind w:left="567" w:right="567" w:hanging="567"/>
    </w:pPr>
    <w:rPr>
      <w:b/>
      <w:spacing w:val="-6"/>
      <w:sz w:val="20"/>
    </w:rPr>
  </w:style>
  <w:style w:type="paragraph" w:styleId="Indholdsfortegnelse2">
    <w:name w:val="toc 2"/>
    <w:basedOn w:val="Normal"/>
    <w:next w:val="Normal"/>
    <w:uiPriority w:val="39"/>
    <w:rsid w:val="004A00AA"/>
    <w:pPr>
      <w:tabs>
        <w:tab w:val="left" w:pos="567"/>
        <w:tab w:val="right" w:leader="dot" w:pos="6804"/>
      </w:tabs>
      <w:ind w:left="567" w:right="567" w:hanging="567"/>
    </w:pPr>
  </w:style>
  <w:style w:type="paragraph" w:styleId="Indholdsfortegnelse3">
    <w:name w:val="toc 3"/>
    <w:basedOn w:val="Normal"/>
    <w:next w:val="Normal"/>
    <w:uiPriority w:val="39"/>
    <w:rsid w:val="004A00AA"/>
    <w:pPr>
      <w:tabs>
        <w:tab w:val="left" w:pos="567"/>
        <w:tab w:val="right" w:leader="dot" w:pos="6804"/>
      </w:tabs>
      <w:ind w:left="567" w:right="567" w:hanging="567"/>
    </w:pPr>
  </w:style>
  <w:style w:type="paragraph" w:styleId="Indholdsfortegnelse4">
    <w:name w:val="toc 4"/>
    <w:basedOn w:val="Normal"/>
    <w:next w:val="Normal"/>
    <w:uiPriority w:val="39"/>
    <w:semiHidden/>
    <w:rsid w:val="004A00AA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4A00AA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4A00AA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4A00AA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4A00AA"/>
    <w:pPr>
      <w:ind w:right="567"/>
    </w:pPr>
  </w:style>
  <w:style w:type="paragraph" w:styleId="Indholdsfortegnelse9">
    <w:name w:val="toc 9"/>
    <w:basedOn w:val="Normal"/>
    <w:next w:val="Normal"/>
    <w:uiPriority w:val="39"/>
    <w:rsid w:val="004A00AA"/>
    <w:pPr>
      <w:spacing w:before="300"/>
      <w:ind w:right="567"/>
    </w:pPr>
    <w:rPr>
      <w:b/>
      <w:sz w:val="20"/>
    </w:rPr>
  </w:style>
  <w:style w:type="paragraph" w:styleId="Overskrift">
    <w:name w:val="TOC Heading"/>
    <w:basedOn w:val="Normal"/>
    <w:next w:val="Normal"/>
    <w:uiPriority w:val="39"/>
    <w:rsid w:val="004A00AA"/>
    <w:pPr>
      <w:spacing w:after="520" w:line="720" w:lineRule="atLeast"/>
    </w:pPr>
    <w:rPr>
      <w:rFonts w:ascii="Republic Office Heavy" w:hAnsi="Republic Office Heavy"/>
      <w:sz w:val="66"/>
    </w:rPr>
  </w:style>
  <w:style w:type="paragraph" w:styleId="Bloktekst">
    <w:name w:val="Block Text"/>
    <w:basedOn w:val="Normal"/>
    <w:uiPriority w:val="99"/>
    <w:semiHidden/>
    <w:rsid w:val="004A00AA"/>
    <w:pPr>
      <w:pBdr>
        <w:top w:val="single" w:sz="2" w:space="10" w:color="5D5DC9" w:themeColor="text1" w:themeTint="80"/>
        <w:left w:val="single" w:sz="2" w:space="10" w:color="5D5DC9" w:themeColor="text1" w:themeTint="80"/>
        <w:bottom w:val="single" w:sz="2" w:space="10" w:color="5D5DC9" w:themeColor="text1" w:themeTint="80"/>
        <w:right w:val="single" w:sz="2" w:space="10" w:color="5D5DC9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4A00AA"/>
    <w:pPr>
      <w:spacing w:after="120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4A00AA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4A00AA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4A00AA"/>
    <w:pPr>
      <w:spacing w:after="120" w:line="200" w:lineRule="atLeast"/>
      <w:ind w:left="85" w:hanging="85"/>
    </w:pPr>
    <w:rPr>
      <w:color w:val="72728A"/>
      <w:spacing w:val="-6"/>
      <w:sz w:val="15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4A00AA"/>
    <w:rPr>
      <w:color w:val="72728A"/>
      <w:spacing w:val="-6"/>
      <w:sz w:val="15"/>
      <w:szCs w:val="20"/>
    </w:rPr>
  </w:style>
  <w:style w:type="paragraph" w:styleId="Opstilling-punkttegn">
    <w:name w:val="List Bullet"/>
    <w:basedOn w:val="Normal"/>
    <w:uiPriority w:val="2"/>
    <w:qFormat/>
    <w:rsid w:val="004A00AA"/>
    <w:pPr>
      <w:numPr>
        <w:numId w:val="5"/>
      </w:numPr>
    </w:pPr>
  </w:style>
  <w:style w:type="paragraph" w:styleId="Opstilling-talellerbogst">
    <w:name w:val="List Number"/>
    <w:basedOn w:val="Normal"/>
    <w:uiPriority w:val="2"/>
    <w:qFormat/>
    <w:rsid w:val="004A00AA"/>
    <w:pPr>
      <w:numPr>
        <w:numId w:val="10"/>
      </w:numPr>
    </w:pPr>
  </w:style>
  <w:style w:type="character" w:styleId="Sidetal">
    <w:name w:val="page number"/>
    <w:basedOn w:val="Standardskrifttypeiafsnit"/>
    <w:uiPriority w:val="21"/>
    <w:semiHidden/>
    <w:rsid w:val="004A00AA"/>
    <w:rPr>
      <w:rFonts w:ascii="Republic Office" w:hAnsi="Republic Office"/>
      <w:sz w:val="15"/>
    </w:rPr>
  </w:style>
  <w:style w:type="paragraph" w:customStyle="1" w:styleId="Template">
    <w:name w:val="Template"/>
    <w:uiPriority w:val="8"/>
    <w:semiHidden/>
    <w:rsid w:val="004A00AA"/>
    <w:rPr>
      <w:noProof/>
      <w:sz w:val="16"/>
    </w:rPr>
  </w:style>
  <w:style w:type="paragraph" w:customStyle="1" w:styleId="Template-Adresse">
    <w:name w:val="Template - Adresse"/>
    <w:basedOn w:val="Template"/>
    <w:uiPriority w:val="8"/>
    <w:semiHidden/>
    <w:rsid w:val="004A00AA"/>
    <w:pPr>
      <w:tabs>
        <w:tab w:val="left" w:pos="567"/>
      </w:tabs>
      <w:suppressAutoHyphens/>
    </w:pPr>
  </w:style>
  <w:style w:type="paragraph" w:customStyle="1" w:styleId="Template-Virksomhedsnavn">
    <w:name w:val="Template - Virksomheds navn"/>
    <w:basedOn w:val="Template-Adresse"/>
    <w:next w:val="Template-Adresse"/>
    <w:uiPriority w:val="8"/>
    <w:semiHidden/>
    <w:rsid w:val="004A00AA"/>
    <w:pPr>
      <w:spacing w:line="200" w:lineRule="atLeast"/>
    </w:pPr>
    <w:rPr>
      <w:b/>
    </w:rPr>
  </w:style>
  <w:style w:type="paragraph" w:styleId="Citatoverskrift">
    <w:name w:val="toa heading"/>
    <w:basedOn w:val="Normal"/>
    <w:next w:val="Normal"/>
    <w:uiPriority w:val="39"/>
    <w:semiHidden/>
    <w:rsid w:val="004A00AA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10"/>
    <w:semiHidden/>
    <w:rsid w:val="004A00AA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A00AA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4A00AA"/>
    <w:rPr>
      <w:sz w:val="19"/>
      <w:szCs w:val="19"/>
    </w:rPr>
  </w:style>
  <w:style w:type="character" w:styleId="Pladsholdertekst">
    <w:name w:val="Placeholder Text"/>
    <w:basedOn w:val="Standardskrifttypeiafsnit"/>
    <w:uiPriority w:val="99"/>
    <w:semiHidden/>
    <w:rsid w:val="004A00AA"/>
    <w:rPr>
      <w:color w:val="auto"/>
    </w:rPr>
  </w:style>
  <w:style w:type="paragraph" w:customStyle="1" w:styleId="Tabel">
    <w:name w:val="Tabel"/>
    <w:uiPriority w:val="4"/>
    <w:semiHidden/>
    <w:rsid w:val="004A00AA"/>
    <w:pPr>
      <w:spacing w:before="40" w:after="40"/>
      <w:ind w:left="113" w:right="113"/>
    </w:pPr>
    <w:rPr>
      <w:sz w:val="16"/>
    </w:rPr>
  </w:style>
  <w:style w:type="paragraph" w:customStyle="1" w:styleId="Tabel-Tekst">
    <w:name w:val="Tabel - Tekst"/>
    <w:basedOn w:val="Tabel"/>
    <w:uiPriority w:val="4"/>
    <w:rsid w:val="004A00AA"/>
  </w:style>
  <w:style w:type="paragraph" w:customStyle="1" w:styleId="Tabel-TekstTotal">
    <w:name w:val="Tabel - Tekst Total"/>
    <w:basedOn w:val="Tabel-Tekst"/>
    <w:uiPriority w:val="4"/>
    <w:rsid w:val="004A00AA"/>
    <w:rPr>
      <w:b/>
    </w:rPr>
  </w:style>
  <w:style w:type="paragraph" w:customStyle="1" w:styleId="Tabel-Tal">
    <w:name w:val="Tabel - Tal"/>
    <w:basedOn w:val="Tabel"/>
    <w:uiPriority w:val="4"/>
    <w:rsid w:val="004A00AA"/>
    <w:pPr>
      <w:jc w:val="right"/>
    </w:pPr>
  </w:style>
  <w:style w:type="paragraph" w:customStyle="1" w:styleId="Tabel-TalTotal">
    <w:name w:val="Tabel - Tal Total"/>
    <w:basedOn w:val="Tabel-Tal"/>
    <w:uiPriority w:val="4"/>
    <w:rsid w:val="004A00AA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4A00AA"/>
    <w:pPr>
      <w:spacing w:before="260" w:after="260"/>
      <w:ind w:left="567" w:right="567"/>
    </w:pPr>
    <w:rPr>
      <w:b/>
      <w:iCs/>
      <w:color w:val="14143C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4A00AA"/>
    <w:rPr>
      <w:b/>
      <w:iCs/>
      <w:color w:val="14143C" w:themeColor="text1"/>
      <w:sz w:val="20"/>
      <w:szCs w:val="19"/>
    </w:rPr>
  </w:style>
  <w:style w:type="character" w:styleId="Bogenstitel">
    <w:name w:val="Book Title"/>
    <w:basedOn w:val="Standardskrifttypeiafsnit"/>
    <w:uiPriority w:val="99"/>
    <w:semiHidden/>
    <w:qFormat/>
    <w:rsid w:val="004A00AA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10"/>
    <w:semiHidden/>
    <w:rsid w:val="004A00AA"/>
    <w:pPr>
      <w:ind w:right="567"/>
    </w:pPr>
  </w:style>
  <w:style w:type="paragraph" w:styleId="Normalindrykning">
    <w:name w:val="Normal Indent"/>
    <w:basedOn w:val="Normal"/>
    <w:semiHidden/>
    <w:rsid w:val="004A00AA"/>
    <w:pPr>
      <w:ind w:left="1134"/>
    </w:pPr>
  </w:style>
  <w:style w:type="table" w:styleId="Tabel-Gitter">
    <w:name w:val="Table Grid"/>
    <w:basedOn w:val="Tabel-Normal"/>
    <w:uiPriority w:val="59"/>
    <w:rsid w:val="004A0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Name">
    <w:name w:val="Document Name"/>
    <w:basedOn w:val="Titel"/>
    <w:uiPriority w:val="8"/>
    <w:semiHidden/>
    <w:rsid w:val="004A00AA"/>
    <w:pPr>
      <w:spacing w:line="360" w:lineRule="atLeast"/>
    </w:pPr>
    <w:rPr>
      <w:caps/>
      <w:sz w:val="28"/>
    </w:rPr>
  </w:style>
  <w:style w:type="paragraph" w:customStyle="1" w:styleId="Template-Dato">
    <w:name w:val="Template - Dato"/>
    <w:basedOn w:val="Template"/>
    <w:uiPriority w:val="8"/>
    <w:semiHidden/>
    <w:rsid w:val="004A00AA"/>
    <w:pPr>
      <w:spacing w:line="280" w:lineRule="atLeast"/>
    </w:pPr>
  </w:style>
  <w:style w:type="table" w:customStyle="1" w:styleId="Blank">
    <w:name w:val="Blank"/>
    <w:basedOn w:val="Tabel-Normal"/>
    <w:uiPriority w:val="99"/>
    <w:rsid w:val="004A00AA"/>
    <w:tblPr>
      <w:tblCellMar>
        <w:left w:w="0" w:type="dxa"/>
        <w:right w:w="0" w:type="dxa"/>
      </w:tblCellMar>
    </w:tblPr>
  </w:style>
  <w:style w:type="paragraph" w:styleId="Ingenafstand">
    <w:name w:val="No Spacing"/>
    <w:semiHidden/>
    <w:rsid w:val="004A00AA"/>
  </w:style>
  <w:style w:type="paragraph" w:customStyle="1" w:styleId="ModtagerAdresse">
    <w:name w:val="Modtager Adresse"/>
    <w:basedOn w:val="Normal"/>
    <w:uiPriority w:val="8"/>
    <w:semiHidden/>
    <w:rsid w:val="004A00AA"/>
  </w:style>
  <w:style w:type="paragraph" w:customStyle="1" w:styleId="Tabel-Overskrift">
    <w:name w:val="Tabel - Overskrift"/>
    <w:basedOn w:val="Tabel"/>
    <w:uiPriority w:val="4"/>
    <w:rsid w:val="004A00AA"/>
    <w:rPr>
      <w:b/>
    </w:rPr>
  </w:style>
  <w:style w:type="paragraph" w:customStyle="1" w:styleId="Tabel-OverskriftHjre">
    <w:name w:val="Tabel - Overskrift Højre"/>
    <w:basedOn w:val="Tabel-Overskrift"/>
    <w:uiPriority w:val="4"/>
    <w:rsid w:val="004A00AA"/>
    <w:pPr>
      <w:jc w:val="right"/>
    </w:pPr>
  </w:style>
  <w:style w:type="paragraph" w:customStyle="1" w:styleId="DocumentHeading">
    <w:name w:val="Document Heading"/>
    <w:basedOn w:val="Overskrift1"/>
    <w:next w:val="Normal"/>
    <w:uiPriority w:val="8"/>
    <w:semiHidden/>
    <w:rsid w:val="004A00AA"/>
    <w:pPr>
      <w:spacing w:after="260" w:line="300" w:lineRule="atLeast"/>
    </w:pPr>
    <w:rPr>
      <w:rFonts w:ascii="Republic Office" w:hAnsi="Republic Office"/>
    </w:rPr>
  </w:style>
  <w:style w:type="paragraph" w:customStyle="1" w:styleId="Manchet">
    <w:name w:val="Manchet"/>
    <w:basedOn w:val="Normal"/>
    <w:next w:val="Normal"/>
    <w:uiPriority w:val="5"/>
    <w:rsid w:val="002706C4"/>
    <w:pPr>
      <w:spacing w:line="360" w:lineRule="atLeast"/>
    </w:pPr>
    <w:rPr>
      <w:rFonts w:ascii="Republic Office Light" w:hAnsi="Republic Office Light"/>
      <w:spacing w:val="-6"/>
      <w:sz w:val="30"/>
    </w:rPr>
  </w:style>
  <w:style w:type="paragraph" w:customStyle="1" w:styleId="Template-Web">
    <w:name w:val="Template - Web"/>
    <w:basedOn w:val="Sidefod"/>
    <w:uiPriority w:val="8"/>
    <w:semiHidden/>
    <w:qFormat/>
    <w:rsid w:val="004A00AA"/>
    <w:pPr>
      <w:framePr w:wrap="around" w:hAnchor="margin" w:yAlign="bottom"/>
      <w:spacing w:before="160"/>
      <w:suppressOverlap/>
    </w:pPr>
  </w:style>
  <w:style w:type="paragraph" w:customStyle="1" w:styleId="Kapitelsidenr">
    <w:name w:val="Kapitelsidenr."/>
    <w:basedOn w:val="Normal"/>
    <w:uiPriority w:val="8"/>
    <w:semiHidden/>
    <w:rsid w:val="004A00AA"/>
    <w:pPr>
      <w:numPr>
        <w:numId w:val="4"/>
      </w:numPr>
      <w:spacing w:line="-7100" w:lineRule="auto"/>
    </w:pPr>
    <w:rPr>
      <w:color w:val="FFFFFF"/>
      <w:spacing w:val="-160"/>
      <w:sz w:val="716"/>
    </w:rPr>
  </w:style>
  <w:style w:type="paragraph" w:customStyle="1" w:styleId="KildeAnmrkning">
    <w:name w:val="Kilde/Anmærkning"/>
    <w:basedOn w:val="Normal"/>
    <w:uiPriority w:val="8"/>
    <w:rsid w:val="004A00AA"/>
    <w:pPr>
      <w:spacing w:before="100" w:line="180" w:lineRule="atLeast"/>
      <w:contextualSpacing/>
    </w:pPr>
    <w:rPr>
      <w:rFonts w:ascii="Republic Office Light" w:hAnsi="Republic Office Light"/>
      <w:noProof/>
      <w:spacing w:val="-6"/>
      <w:sz w:val="14"/>
    </w:rPr>
  </w:style>
  <w:style w:type="paragraph" w:customStyle="1" w:styleId="Faktaboksoverskrift">
    <w:name w:val="Faktaboks overskrift"/>
    <w:basedOn w:val="Normal"/>
    <w:uiPriority w:val="6"/>
    <w:rsid w:val="00314364"/>
    <w:pPr>
      <w:spacing w:after="100" w:line="200" w:lineRule="atLeast"/>
    </w:pPr>
    <w:rPr>
      <w:b/>
      <w:spacing w:val="-6"/>
      <w:sz w:val="16"/>
    </w:rPr>
  </w:style>
  <w:style w:type="paragraph" w:customStyle="1" w:styleId="Faktabokstekst">
    <w:name w:val="Faktaboks tekst"/>
    <w:basedOn w:val="Normal"/>
    <w:uiPriority w:val="6"/>
    <w:rsid w:val="00314364"/>
    <w:pPr>
      <w:spacing w:line="200" w:lineRule="atLeast"/>
    </w:pPr>
    <w:rPr>
      <w:rFonts w:ascii="Republic Office Light" w:hAnsi="Republic Office Light"/>
      <w:spacing w:val="-6"/>
      <w:sz w:val="16"/>
    </w:rPr>
  </w:style>
  <w:style w:type="character" w:styleId="Fodnotehenvisning">
    <w:name w:val="footnote reference"/>
    <w:basedOn w:val="Standardskrifttypeiafsnit"/>
    <w:uiPriority w:val="21"/>
    <w:semiHidden/>
    <w:rsid w:val="004A00AA"/>
    <w:rPr>
      <w:rFonts w:ascii="Republic Office" w:hAnsi="Republic Office"/>
      <w:b/>
      <w:color w:val="72728A" w:themeColor="accent2"/>
      <w:spacing w:val="-6"/>
      <w:vertAlign w:val="superscript"/>
    </w:rPr>
  </w:style>
  <w:style w:type="paragraph" w:customStyle="1" w:styleId="Citat1">
    <w:name w:val="Citat1"/>
    <w:basedOn w:val="Normal"/>
    <w:uiPriority w:val="6"/>
    <w:rsid w:val="00314364"/>
    <w:pPr>
      <w:spacing w:line="440" w:lineRule="atLeast"/>
    </w:pPr>
    <w:rPr>
      <w:b/>
      <w:sz w:val="36"/>
    </w:rPr>
  </w:style>
  <w:style w:type="paragraph" w:customStyle="1" w:styleId="FT-Fremhvettekst">
    <w:name w:val="FT - Fremhævet tekst"/>
    <w:basedOn w:val="Normal"/>
    <w:uiPriority w:val="6"/>
    <w:rsid w:val="00314364"/>
    <w:pPr>
      <w:spacing w:line="440" w:lineRule="atLeast"/>
    </w:pPr>
    <w:rPr>
      <w:b/>
      <w:sz w:val="36"/>
    </w:rPr>
  </w:style>
  <w:style w:type="paragraph" w:customStyle="1" w:styleId="FT-Faktatal">
    <w:name w:val="FT - Fakta tal"/>
    <w:basedOn w:val="Normal"/>
    <w:next w:val="FT-Faktaoverskrift"/>
    <w:uiPriority w:val="6"/>
    <w:rsid w:val="004A00AA"/>
    <w:pPr>
      <w:spacing w:after="200" w:line="240" w:lineRule="auto"/>
      <w:contextualSpacing/>
    </w:pPr>
    <w:rPr>
      <w:rFonts w:ascii="Republic Office Light" w:hAnsi="Republic Office Light"/>
      <w:color w:val="96B4DC" w:themeColor="accent4"/>
      <w:spacing w:val="-60"/>
      <w:sz w:val="78"/>
    </w:rPr>
  </w:style>
  <w:style w:type="paragraph" w:customStyle="1" w:styleId="FT-Faktaoverskrift">
    <w:name w:val="FT - Fakta overskrift"/>
    <w:basedOn w:val="Normal"/>
    <w:next w:val="FT-Faktatekst"/>
    <w:uiPriority w:val="6"/>
    <w:rsid w:val="004A00AA"/>
    <w:pPr>
      <w:spacing w:line="200" w:lineRule="atLeast"/>
    </w:pPr>
    <w:rPr>
      <w:b/>
      <w:spacing w:val="-6"/>
      <w:sz w:val="16"/>
    </w:rPr>
  </w:style>
  <w:style w:type="paragraph" w:customStyle="1" w:styleId="FT-Faktatekst">
    <w:name w:val="FT - Fakta tekst"/>
    <w:basedOn w:val="Normal"/>
    <w:uiPriority w:val="6"/>
    <w:rsid w:val="00314364"/>
    <w:pPr>
      <w:spacing w:line="200" w:lineRule="atLeast"/>
    </w:pPr>
    <w:rPr>
      <w:rFonts w:ascii="Republic Office Light" w:hAnsi="Republic Office Light"/>
      <w:spacing w:val="-6"/>
      <w:sz w:val="16"/>
    </w:rPr>
  </w:style>
  <w:style w:type="character" w:styleId="Hyperlink">
    <w:name w:val="Hyperlink"/>
    <w:basedOn w:val="Standardskrifttypeiafsnit"/>
    <w:uiPriority w:val="99"/>
    <w:unhideWhenUsed/>
    <w:rsid w:val="004A00AA"/>
    <w:rPr>
      <w:color w:val="0000FF" w:themeColor="hyperlink"/>
      <w:u w:val="single"/>
    </w:rPr>
  </w:style>
  <w:style w:type="paragraph" w:customStyle="1" w:styleId="Overskrift1-Udennr">
    <w:name w:val="Overskrift 1 - Uden nr"/>
    <w:basedOn w:val="Overskrift1"/>
    <w:uiPriority w:val="1"/>
    <w:rsid w:val="004A00AA"/>
    <w:pPr>
      <w:numPr>
        <w:numId w:val="0"/>
      </w:numPr>
      <w:spacing w:after="1200"/>
    </w:pPr>
    <w:rPr>
      <w:b/>
      <w:color w:val="14143C" w:themeColor="accent1"/>
    </w:rPr>
  </w:style>
  <w:style w:type="paragraph" w:customStyle="1" w:styleId="NavnStilling">
    <w:name w:val="Navn/Stilling"/>
    <w:basedOn w:val="Normal"/>
    <w:uiPriority w:val="8"/>
    <w:semiHidden/>
    <w:rsid w:val="004A00AA"/>
    <w:pPr>
      <w:spacing w:line="170" w:lineRule="atLeast"/>
    </w:pPr>
    <w:rPr>
      <w:sz w:val="13"/>
    </w:rPr>
  </w:style>
  <w:style w:type="paragraph" w:customStyle="1" w:styleId="Template-Web-bl">
    <w:name w:val="Template - Web - blå"/>
    <w:basedOn w:val="Sidefod"/>
    <w:uiPriority w:val="8"/>
    <w:rsid w:val="004A00AA"/>
    <w:pPr>
      <w:spacing w:before="160"/>
    </w:pPr>
    <w:rPr>
      <w:b/>
      <w:sz w:val="14"/>
    </w:rPr>
  </w:style>
  <w:style w:type="paragraph" w:customStyle="1" w:styleId="Header-Forside">
    <w:name w:val="Header - Forside"/>
    <w:basedOn w:val="Sidehoved"/>
    <w:uiPriority w:val="8"/>
    <w:semiHidden/>
    <w:rsid w:val="004A00AA"/>
    <w:rPr>
      <w:b w:val="0"/>
      <w:sz w:val="18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A00AA"/>
    <w:pPr>
      <w:spacing w:line="240" w:lineRule="auto"/>
    </w:pPr>
    <w:rPr>
      <w:rFonts w:cs="Segoe UI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A00AA"/>
    <w:rPr>
      <w:rFonts w:cs="Segoe UI"/>
      <w:sz w:val="19"/>
      <w:szCs w:val="19"/>
    </w:rPr>
  </w:style>
  <w:style w:type="paragraph" w:styleId="Bibliografi">
    <w:name w:val="Bibliography"/>
    <w:basedOn w:val="Normal"/>
    <w:next w:val="Normal"/>
    <w:uiPriority w:val="99"/>
    <w:semiHidden/>
    <w:unhideWhenUsed/>
    <w:rsid w:val="004A00AA"/>
  </w:style>
  <w:style w:type="paragraph" w:styleId="Brdtekst">
    <w:name w:val="Body Text"/>
    <w:basedOn w:val="Normal"/>
    <w:link w:val="BrdtekstTegn"/>
    <w:uiPriority w:val="99"/>
    <w:semiHidden/>
    <w:rsid w:val="004A00A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4A00AA"/>
    <w:rPr>
      <w:sz w:val="19"/>
      <w:szCs w:val="19"/>
    </w:rPr>
  </w:style>
  <w:style w:type="paragraph" w:styleId="Brdtekst2">
    <w:name w:val="Body Text 2"/>
    <w:basedOn w:val="Normal"/>
    <w:link w:val="Brdtekst2Tegn"/>
    <w:uiPriority w:val="99"/>
    <w:semiHidden/>
    <w:rsid w:val="004A00AA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4A00AA"/>
    <w:rPr>
      <w:sz w:val="19"/>
      <w:szCs w:val="19"/>
    </w:rPr>
  </w:style>
  <w:style w:type="paragraph" w:styleId="Brdtekst3">
    <w:name w:val="Body Text 3"/>
    <w:basedOn w:val="Normal"/>
    <w:link w:val="Brdtekst3Tegn"/>
    <w:uiPriority w:val="99"/>
    <w:semiHidden/>
    <w:rsid w:val="004A00AA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4A00AA"/>
    <w:rPr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4A00AA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sid w:val="004A00AA"/>
    <w:rPr>
      <w:sz w:val="19"/>
      <w:szCs w:val="19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4A00AA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4A00AA"/>
    <w:rPr>
      <w:sz w:val="19"/>
      <w:szCs w:val="19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4A00AA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sid w:val="004A00AA"/>
    <w:rPr>
      <w:sz w:val="19"/>
      <w:szCs w:val="19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4A00AA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4A00AA"/>
    <w:rPr>
      <w:sz w:val="19"/>
      <w:szCs w:val="19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4A00AA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4A00AA"/>
    <w:rPr>
      <w:sz w:val="16"/>
      <w:szCs w:val="16"/>
    </w:rPr>
  </w:style>
  <w:style w:type="paragraph" w:styleId="Sluthilsen">
    <w:name w:val="Closing"/>
    <w:basedOn w:val="Normal"/>
    <w:link w:val="SluthilsenTegn"/>
    <w:uiPriority w:val="99"/>
    <w:semiHidden/>
    <w:rsid w:val="004A00AA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4A00AA"/>
    <w:rPr>
      <w:sz w:val="19"/>
      <w:szCs w:val="19"/>
    </w:rPr>
  </w:style>
  <w:style w:type="table" w:styleId="Farvetgitter">
    <w:name w:val="Colorful Grid"/>
    <w:basedOn w:val="Tabel-Normal"/>
    <w:uiPriority w:val="73"/>
    <w:semiHidden/>
    <w:unhideWhenUsed/>
    <w:rsid w:val="004A00AA"/>
    <w:pPr>
      <w:spacing w:line="240" w:lineRule="auto"/>
    </w:pPr>
    <w:rPr>
      <w:color w:val="14143C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EBEE9" w:themeFill="text1" w:themeFillTint="33"/>
    </w:tcPr>
    <w:tblStylePr w:type="firstRow">
      <w:rPr>
        <w:b/>
        <w:bCs/>
      </w:rPr>
      <w:tblPr/>
      <w:tcPr>
        <w:shd w:val="clear" w:color="auto" w:fill="7E7ED4" w:themeFill="text1" w:themeFillTint="66"/>
      </w:tcPr>
    </w:tblStylePr>
    <w:tblStylePr w:type="lastRow">
      <w:rPr>
        <w:b/>
        <w:bCs/>
        <w:color w:val="14143C" w:themeColor="text1"/>
      </w:rPr>
      <w:tblPr/>
      <w:tcPr>
        <w:shd w:val="clear" w:color="auto" w:fill="7E7ED4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F0F2C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F0F2C" w:themeFill="text1" w:themeFillShade="BF"/>
      </w:tcPr>
    </w:tblStylePr>
    <w:tblStylePr w:type="band1Vert">
      <w:tblPr/>
      <w:tcPr>
        <w:shd w:val="clear" w:color="auto" w:fill="5E5EC9" w:themeFill="text1" w:themeFillTint="7F"/>
      </w:tcPr>
    </w:tblStylePr>
    <w:tblStylePr w:type="band1Horz">
      <w:tblPr/>
      <w:tcPr>
        <w:shd w:val="clear" w:color="auto" w:fill="5E5EC9" w:themeFill="text1" w:themeFillTint="7F"/>
      </w:tcPr>
    </w:tblStylePr>
  </w:style>
  <w:style w:type="table" w:styleId="Farvetgitter-fremhvningsfarve1">
    <w:name w:val="Colorful Grid Accent 1"/>
    <w:basedOn w:val="Tabel-Normal"/>
    <w:uiPriority w:val="73"/>
    <w:semiHidden/>
    <w:unhideWhenUsed/>
    <w:rsid w:val="004A00AA"/>
    <w:pPr>
      <w:spacing w:line="240" w:lineRule="auto"/>
    </w:pPr>
    <w:rPr>
      <w:color w:val="14143C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EBEE9" w:themeFill="accent1" w:themeFillTint="33"/>
    </w:tcPr>
    <w:tblStylePr w:type="firstRow">
      <w:rPr>
        <w:b/>
        <w:bCs/>
      </w:rPr>
      <w:tblPr/>
      <w:tcPr>
        <w:shd w:val="clear" w:color="auto" w:fill="7E7ED4" w:themeFill="accent1" w:themeFillTint="66"/>
      </w:tcPr>
    </w:tblStylePr>
    <w:tblStylePr w:type="lastRow">
      <w:rPr>
        <w:b/>
        <w:bCs/>
        <w:color w:val="14143C" w:themeColor="text1"/>
      </w:rPr>
      <w:tblPr/>
      <w:tcPr>
        <w:shd w:val="clear" w:color="auto" w:fill="7E7ED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F0F2C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F0F2C" w:themeFill="accent1" w:themeFillShade="BF"/>
      </w:tcPr>
    </w:tblStylePr>
    <w:tblStylePr w:type="band1Vert">
      <w:tblPr/>
      <w:tcPr>
        <w:shd w:val="clear" w:color="auto" w:fill="5E5EC9" w:themeFill="accent1" w:themeFillTint="7F"/>
      </w:tcPr>
    </w:tblStylePr>
    <w:tblStylePr w:type="band1Horz">
      <w:tblPr/>
      <w:tcPr>
        <w:shd w:val="clear" w:color="auto" w:fill="5E5EC9" w:themeFill="accent1" w:themeFillTint="7F"/>
      </w:tcPr>
    </w:tblStylePr>
  </w:style>
  <w:style w:type="table" w:styleId="Farvetgitter-fremhvningsfarve2">
    <w:name w:val="Colorful Grid Accent 2"/>
    <w:basedOn w:val="Tabel-Normal"/>
    <w:uiPriority w:val="73"/>
    <w:semiHidden/>
    <w:unhideWhenUsed/>
    <w:rsid w:val="004A00AA"/>
    <w:pPr>
      <w:spacing w:line="240" w:lineRule="auto"/>
    </w:pPr>
    <w:rPr>
      <w:color w:val="14143C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2E7" w:themeFill="accent2" w:themeFillTint="33"/>
    </w:tcPr>
    <w:tblStylePr w:type="firstRow">
      <w:rPr>
        <w:b/>
        <w:bCs/>
      </w:rPr>
      <w:tblPr/>
      <w:tcPr>
        <w:shd w:val="clear" w:color="auto" w:fill="C6C6D0" w:themeFill="accent2" w:themeFillTint="66"/>
      </w:tcPr>
    </w:tblStylePr>
    <w:tblStylePr w:type="lastRow">
      <w:rPr>
        <w:b/>
        <w:bCs/>
        <w:color w:val="14143C" w:themeColor="text1"/>
      </w:rPr>
      <w:tblPr/>
      <w:tcPr>
        <w:shd w:val="clear" w:color="auto" w:fill="C6C6D0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55556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555567" w:themeFill="accent2" w:themeFillShade="BF"/>
      </w:tcPr>
    </w:tblStylePr>
    <w:tblStylePr w:type="band1Vert">
      <w:tblPr/>
      <w:tcPr>
        <w:shd w:val="clear" w:color="auto" w:fill="B8B8C4" w:themeFill="accent2" w:themeFillTint="7F"/>
      </w:tcPr>
    </w:tblStylePr>
    <w:tblStylePr w:type="band1Horz">
      <w:tblPr/>
      <w:tcPr>
        <w:shd w:val="clear" w:color="auto" w:fill="B8B8C4" w:themeFill="accent2" w:themeFillTint="7F"/>
      </w:tcPr>
    </w:tblStylePr>
  </w:style>
  <w:style w:type="table" w:styleId="Farvetgitter-fremhvningsfarve3">
    <w:name w:val="Colorful Grid Accent 3"/>
    <w:basedOn w:val="Tabel-Normal"/>
    <w:uiPriority w:val="73"/>
    <w:semiHidden/>
    <w:unhideWhenUsed/>
    <w:rsid w:val="004A00AA"/>
    <w:pPr>
      <w:spacing w:line="240" w:lineRule="auto"/>
    </w:pPr>
    <w:rPr>
      <w:color w:val="14143C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0F0F3" w:themeFill="accent3" w:themeFillTint="33"/>
    </w:tcPr>
    <w:tblStylePr w:type="firstRow">
      <w:rPr>
        <w:b/>
        <w:bCs/>
      </w:rPr>
      <w:tblPr/>
      <w:tcPr>
        <w:shd w:val="clear" w:color="auto" w:fill="E2E2E7" w:themeFill="accent3" w:themeFillTint="66"/>
      </w:tcPr>
    </w:tblStylePr>
    <w:tblStylePr w:type="lastRow">
      <w:rPr>
        <w:b/>
        <w:bCs/>
        <w:color w:val="14143C" w:themeColor="text1"/>
      </w:rPr>
      <w:tblPr/>
      <w:tcPr>
        <w:shd w:val="clear" w:color="auto" w:fill="E2E2E7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48499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48499" w:themeFill="accent3" w:themeFillShade="BF"/>
      </w:tcPr>
    </w:tblStylePr>
    <w:tblStylePr w:type="band1Vert">
      <w:tblPr/>
      <w:tcPr>
        <w:shd w:val="clear" w:color="auto" w:fill="DCDCE2" w:themeFill="accent3" w:themeFillTint="7F"/>
      </w:tcPr>
    </w:tblStylePr>
    <w:tblStylePr w:type="band1Horz">
      <w:tblPr/>
      <w:tcPr>
        <w:shd w:val="clear" w:color="auto" w:fill="DCDCE2" w:themeFill="accent3" w:themeFillTint="7F"/>
      </w:tcPr>
    </w:tblStylePr>
  </w:style>
  <w:style w:type="table" w:styleId="Farvetgitter-fremhvningsfarve4">
    <w:name w:val="Colorful Grid Accent 4"/>
    <w:basedOn w:val="Tabel-Normal"/>
    <w:uiPriority w:val="73"/>
    <w:semiHidden/>
    <w:unhideWhenUsed/>
    <w:rsid w:val="004A00AA"/>
    <w:pPr>
      <w:spacing w:line="240" w:lineRule="auto"/>
    </w:pPr>
    <w:rPr>
      <w:color w:val="14143C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FF8" w:themeFill="accent4" w:themeFillTint="33"/>
    </w:tcPr>
    <w:tblStylePr w:type="firstRow">
      <w:rPr>
        <w:b/>
        <w:bCs/>
      </w:rPr>
      <w:tblPr/>
      <w:tcPr>
        <w:shd w:val="clear" w:color="auto" w:fill="D5E0F1" w:themeFill="accent4" w:themeFillTint="66"/>
      </w:tcPr>
    </w:tblStylePr>
    <w:tblStylePr w:type="lastRow">
      <w:rPr>
        <w:b/>
        <w:bCs/>
        <w:color w:val="14143C" w:themeColor="text1"/>
      </w:rPr>
      <w:tblPr/>
      <w:tcPr>
        <w:shd w:val="clear" w:color="auto" w:fill="D5E0F1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082C4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082C4" w:themeFill="accent4" w:themeFillShade="BF"/>
      </w:tcPr>
    </w:tblStylePr>
    <w:tblStylePr w:type="band1Vert">
      <w:tblPr/>
      <w:tcPr>
        <w:shd w:val="clear" w:color="auto" w:fill="CAD9ED" w:themeFill="accent4" w:themeFillTint="7F"/>
      </w:tcPr>
    </w:tblStylePr>
    <w:tblStylePr w:type="band1Horz">
      <w:tblPr/>
      <w:tcPr>
        <w:shd w:val="clear" w:color="auto" w:fill="CAD9ED" w:themeFill="accent4" w:themeFillTint="7F"/>
      </w:tcPr>
    </w:tblStylePr>
  </w:style>
  <w:style w:type="table" w:styleId="Farvetgitter-fremhvningsfarve5">
    <w:name w:val="Colorful Grid Accent 5"/>
    <w:basedOn w:val="Tabel-Normal"/>
    <w:uiPriority w:val="73"/>
    <w:semiHidden/>
    <w:unhideWhenUsed/>
    <w:rsid w:val="004A00AA"/>
    <w:pPr>
      <w:spacing w:line="240" w:lineRule="auto"/>
    </w:pPr>
    <w:rPr>
      <w:color w:val="14143C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F5FA" w:themeFill="accent5" w:themeFillTint="33"/>
    </w:tcPr>
    <w:tblStylePr w:type="firstRow">
      <w:rPr>
        <w:b/>
        <w:bCs/>
      </w:rPr>
      <w:tblPr/>
      <w:tcPr>
        <w:shd w:val="clear" w:color="auto" w:fill="E5ECF6" w:themeFill="accent5" w:themeFillTint="66"/>
      </w:tcPr>
    </w:tblStylePr>
    <w:tblStylePr w:type="lastRow">
      <w:rPr>
        <w:b/>
        <w:bCs/>
        <w:color w:val="14143C" w:themeColor="text1"/>
      </w:rPr>
      <w:tblPr/>
      <w:tcPr>
        <w:shd w:val="clear" w:color="auto" w:fill="E5ECF6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6F98CF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6F98CF" w:themeFill="accent5" w:themeFillShade="BF"/>
      </w:tcPr>
    </w:tblStylePr>
    <w:tblStylePr w:type="band1Vert">
      <w:tblPr/>
      <w:tcPr>
        <w:shd w:val="clear" w:color="auto" w:fill="DFE8F4" w:themeFill="accent5" w:themeFillTint="7F"/>
      </w:tcPr>
    </w:tblStylePr>
    <w:tblStylePr w:type="band1Horz">
      <w:tblPr/>
      <w:tcPr>
        <w:shd w:val="clear" w:color="auto" w:fill="DFE8F4" w:themeFill="accent5" w:themeFillTint="7F"/>
      </w:tcPr>
    </w:tblStylePr>
  </w:style>
  <w:style w:type="table" w:styleId="Farvetgitter-fremhvningsfarve6">
    <w:name w:val="Colorful Grid Accent 6"/>
    <w:basedOn w:val="Tabel-Normal"/>
    <w:uiPriority w:val="73"/>
    <w:semiHidden/>
    <w:unhideWhenUsed/>
    <w:rsid w:val="004A00AA"/>
    <w:pPr>
      <w:spacing w:line="240" w:lineRule="auto"/>
    </w:pPr>
    <w:rPr>
      <w:color w:val="14143C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FAFC" w:themeFill="accent6" w:themeFillTint="33"/>
    </w:tcPr>
    <w:tblStylePr w:type="firstRow">
      <w:rPr>
        <w:b/>
        <w:bCs/>
      </w:rPr>
      <w:tblPr/>
      <w:tcPr>
        <w:shd w:val="clear" w:color="auto" w:fill="F2F6FA" w:themeFill="accent6" w:themeFillTint="66"/>
      </w:tcPr>
    </w:tblStylePr>
    <w:tblStylePr w:type="lastRow">
      <w:rPr>
        <w:b/>
        <w:bCs/>
        <w:color w:val="14143C" w:themeColor="text1"/>
      </w:rPr>
      <w:tblPr/>
      <w:tcPr>
        <w:shd w:val="clear" w:color="auto" w:fill="F2F6FA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89ABD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89ABD5" w:themeFill="accent6" w:themeFillShade="BF"/>
      </w:tcPr>
    </w:tblStylePr>
    <w:tblStylePr w:type="band1Vert">
      <w:tblPr/>
      <w:tcPr>
        <w:shd w:val="clear" w:color="auto" w:fill="EFF3F9" w:themeFill="accent6" w:themeFillTint="7F"/>
      </w:tcPr>
    </w:tblStylePr>
    <w:tblStylePr w:type="band1Horz">
      <w:tblPr/>
      <w:tcPr>
        <w:shd w:val="clear" w:color="auto" w:fill="EFF3F9" w:themeFill="accent6" w:themeFillTint="7F"/>
      </w:tcPr>
    </w:tblStylePr>
  </w:style>
  <w:style w:type="table" w:styleId="Farvetliste">
    <w:name w:val="Colorful List"/>
    <w:basedOn w:val="Tabel-Normal"/>
    <w:uiPriority w:val="72"/>
    <w:semiHidden/>
    <w:unhideWhenUsed/>
    <w:rsid w:val="004A00AA"/>
    <w:pPr>
      <w:spacing w:line="240" w:lineRule="auto"/>
    </w:pPr>
    <w:rPr>
      <w:color w:val="14143C" w:themeColor="text1"/>
    </w:rPr>
    <w:tblPr>
      <w:tblStyleRowBandSize w:val="1"/>
      <w:tblStyleColBandSize w:val="1"/>
    </w:tblPr>
    <w:tcPr>
      <w:shd w:val="clear" w:color="auto" w:fill="DFDFF4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B5B6E" w:themeFill="accent2" w:themeFillShade="CC"/>
      </w:tcPr>
    </w:tblStylePr>
    <w:tblStylePr w:type="lastRow">
      <w:rPr>
        <w:b/>
        <w:bCs/>
        <w:color w:val="5B5B6E" w:themeColor="accent2" w:themeShade="CC"/>
      </w:rPr>
      <w:tblPr/>
      <w:tcPr>
        <w:tcBorders>
          <w:top w:val="single" w:sz="12" w:space="0" w:color="14143C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AFE4" w:themeFill="text1" w:themeFillTint="3F"/>
      </w:tcPr>
    </w:tblStylePr>
    <w:tblStylePr w:type="band1Horz">
      <w:tblPr/>
      <w:tcPr>
        <w:shd w:val="clear" w:color="auto" w:fill="BEBEE9" w:themeFill="text1" w:themeFillTint="33"/>
      </w:tcPr>
    </w:tblStylePr>
  </w:style>
  <w:style w:type="table" w:styleId="Farvetliste-fremhvningsfarve1">
    <w:name w:val="Colorful List Accent 1"/>
    <w:basedOn w:val="Tabel-Normal"/>
    <w:uiPriority w:val="72"/>
    <w:semiHidden/>
    <w:unhideWhenUsed/>
    <w:rsid w:val="004A00AA"/>
    <w:pPr>
      <w:spacing w:line="240" w:lineRule="auto"/>
    </w:pPr>
    <w:rPr>
      <w:color w:val="14143C" w:themeColor="text1"/>
    </w:rPr>
    <w:tblPr>
      <w:tblStyleRowBandSize w:val="1"/>
      <w:tblStyleColBandSize w:val="1"/>
    </w:tblPr>
    <w:tcPr>
      <w:shd w:val="clear" w:color="auto" w:fill="DFDFF4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B5B6E" w:themeFill="accent2" w:themeFillShade="CC"/>
      </w:tcPr>
    </w:tblStylePr>
    <w:tblStylePr w:type="lastRow">
      <w:rPr>
        <w:b/>
        <w:bCs/>
        <w:color w:val="5B5B6E" w:themeColor="accent2" w:themeShade="CC"/>
      </w:rPr>
      <w:tblPr/>
      <w:tcPr>
        <w:tcBorders>
          <w:top w:val="single" w:sz="12" w:space="0" w:color="14143C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shd w:val="clear" w:color="auto" w:fill="BEBEE9" w:themeFill="accent1" w:themeFillTint="33"/>
      </w:tcPr>
    </w:tblStylePr>
  </w:style>
  <w:style w:type="table" w:styleId="Farvetliste-fremhvningsfarve2">
    <w:name w:val="Colorful List Accent 2"/>
    <w:basedOn w:val="Tabel-Normal"/>
    <w:uiPriority w:val="72"/>
    <w:semiHidden/>
    <w:unhideWhenUsed/>
    <w:rsid w:val="004A00AA"/>
    <w:pPr>
      <w:spacing w:line="240" w:lineRule="auto"/>
    </w:pPr>
    <w:rPr>
      <w:color w:val="14143C" w:themeColor="text1"/>
    </w:rPr>
    <w:tblPr>
      <w:tblStyleRowBandSize w:val="1"/>
      <w:tblStyleColBandSize w:val="1"/>
    </w:tblPr>
    <w:tcPr>
      <w:shd w:val="clear" w:color="auto" w:fill="F1F1F3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B5B6E" w:themeFill="accent2" w:themeFillShade="CC"/>
      </w:tcPr>
    </w:tblStylePr>
    <w:tblStylePr w:type="lastRow">
      <w:rPr>
        <w:b/>
        <w:bCs/>
        <w:color w:val="5B5B6E" w:themeColor="accent2" w:themeShade="CC"/>
      </w:rPr>
      <w:tblPr/>
      <w:tcPr>
        <w:tcBorders>
          <w:top w:val="single" w:sz="12" w:space="0" w:color="14143C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E2" w:themeFill="accent2" w:themeFillTint="3F"/>
      </w:tcPr>
    </w:tblStylePr>
    <w:tblStylePr w:type="band1Horz">
      <w:tblPr/>
      <w:tcPr>
        <w:shd w:val="clear" w:color="auto" w:fill="E2E2E7" w:themeFill="accent2" w:themeFillTint="33"/>
      </w:tcPr>
    </w:tblStylePr>
  </w:style>
  <w:style w:type="table" w:styleId="Farvetliste-fremhvningsfarve3">
    <w:name w:val="Colorful List Accent 3"/>
    <w:basedOn w:val="Tabel-Normal"/>
    <w:uiPriority w:val="72"/>
    <w:semiHidden/>
    <w:unhideWhenUsed/>
    <w:rsid w:val="004A00AA"/>
    <w:pPr>
      <w:spacing w:line="240" w:lineRule="auto"/>
    </w:pPr>
    <w:rPr>
      <w:color w:val="14143C" w:themeColor="text1"/>
    </w:rPr>
    <w:tblPr>
      <w:tblStyleRowBandSize w:val="1"/>
      <w:tblStyleColBandSize w:val="1"/>
    </w:tblPr>
    <w:tcPr>
      <w:shd w:val="clear" w:color="auto" w:fill="F8F8F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E8CC9" w:themeFill="accent4" w:themeFillShade="CC"/>
      </w:tcPr>
    </w:tblStylePr>
    <w:tblStylePr w:type="lastRow">
      <w:rPr>
        <w:b/>
        <w:bCs/>
        <w:color w:val="5E8CC9" w:themeColor="accent4" w:themeShade="CC"/>
      </w:rPr>
      <w:tblPr/>
      <w:tcPr>
        <w:tcBorders>
          <w:top w:val="single" w:sz="12" w:space="0" w:color="14143C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F0" w:themeFill="accent3" w:themeFillTint="3F"/>
      </w:tcPr>
    </w:tblStylePr>
    <w:tblStylePr w:type="band1Horz">
      <w:tblPr/>
      <w:tcPr>
        <w:shd w:val="clear" w:color="auto" w:fill="F0F0F3" w:themeFill="accent3" w:themeFillTint="33"/>
      </w:tcPr>
    </w:tblStylePr>
  </w:style>
  <w:style w:type="table" w:styleId="Farvetliste-fremhvningsfarve4">
    <w:name w:val="Colorful List Accent 4"/>
    <w:basedOn w:val="Tabel-Normal"/>
    <w:uiPriority w:val="72"/>
    <w:semiHidden/>
    <w:unhideWhenUsed/>
    <w:rsid w:val="004A00AA"/>
    <w:pPr>
      <w:spacing w:line="240" w:lineRule="auto"/>
    </w:pPr>
    <w:rPr>
      <w:color w:val="14143C" w:themeColor="text1"/>
    </w:rPr>
    <w:tblPr>
      <w:tblStyleRowBandSize w:val="1"/>
      <w:tblStyleColBandSize w:val="1"/>
    </w:tblPr>
    <w:tcPr>
      <w:shd w:val="clear" w:color="auto" w:fill="F4F7FB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F8FA2" w:themeFill="accent3" w:themeFillShade="CC"/>
      </w:tcPr>
    </w:tblStylePr>
    <w:tblStylePr w:type="lastRow">
      <w:rPr>
        <w:b/>
        <w:bCs/>
        <w:color w:val="8F8FA2" w:themeColor="accent3" w:themeShade="CC"/>
      </w:rPr>
      <w:tblPr/>
      <w:tcPr>
        <w:tcBorders>
          <w:top w:val="single" w:sz="12" w:space="0" w:color="14143C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CF6" w:themeFill="accent4" w:themeFillTint="3F"/>
      </w:tcPr>
    </w:tblStylePr>
    <w:tblStylePr w:type="band1Horz">
      <w:tblPr/>
      <w:tcPr>
        <w:shd w:val="clear" w:color="auto" w:fill="EAEFF8" w:themeFill="accent4" w:themeFillTint="33"/>
      </w:tcPr>
    </w:tblStylePr>
  </w:style>
  <w:style w:type="table" w:styleId="Farvetliste-fremhvningsfarve5">
    <w:name w:val="Colorful List Accent 5"/>
    <w:basedOn w:val="Tabel-Normal"/>
    <w:uiPriority w:val="72"/>
    <w:semiHidden/>
    <w:unhideWhenUsed/>
    <w:rsid w:val="004A00AA"/>
    <w:pPr>
      <w:spacing w:line="240" w:lineRule="auto"/>
    </w:pPr>
    <w:rPr>
      <w:color w:val="14143C" w:themeColor="text1"/>
    </w:rPr>
    <w:tblPr>
      <w:tblStyleRowBandSize w:val="1"/>
      <w:tblStyleColBandSize w:val="1"/>
    </w:tblPr>
    <w:tcPr>
      <w:shd w:val="clear" w:color="auto" w:fill="F8FAFD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B7DB" w:themeFill="accent6" w:themeFillShade="CC"/>
      </w:tcPr>
    </w:tblStylePr>
    <w:tblStylePr w:type="lastRow">
      <w:rPr>
        <w:b/>
        <w:bCs/>
        <w:color w:val="9AB7DB" w:themeColor="accent6" w:themeShade="CC"/>
      </w:rPr>
      <w:tblPr/>
      <w:tcPr>
        <w:tcBorders>
          <w:top w:val="single" w:sz="12" w:space="0" w:color="14143C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3F9" w:themeFill="accent5" w:themeFillTint="3F"/>
      </w:tcPr>
    </w:tblStylePr>
    <w:tblStylePr w:type="band1Horz">
      <w:tblPr/>
      <w:tcPr>
        <w:shd w:val="clear" w:color="auto" w:fill="F2F5FA" w:themeFill="accent5" w:themeFillTint="33"/>
      </w:tcPr>
    </w:tblStylePr>
  </w:style>
  <w:style w:type="table" w:styleId="Farvetliste-fremhvningsfarve6">
    <w:name w:val="Colorful List Accent 6"/>
    <w:basedOn w:val="Tabel-Normal"/>
    <w:uiPriority w:val="72"/>
    <w:semiHidden/>
    <w:unhideWhenUsed/>
    <w:rsid w:val="004A00AA"/>
    <w:pPr>
      <w:spacing w:line="240" w:lineRule="auto"/>
    </w:pPr>
    <w:rPr>
      <w:color w:val="14143C" w:themeColor="text1"/>
    </w:rPr>
    <w:tblPr>
      <w:tblStyleRowBandSize w:val="1"/>
      <w:tblStyleColBandSize w:val="1"/>
    </w:tblPr>
    <w:tcPr>
      <w:shd w:val="clear" w:color="auto" w:fill="FBFCFE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0A4D4" w:themeFill="accent5" w:themeFillShade="CC"/>
      </w:tcPr>
    </w:tblStylePr>
    <w:tblStylePr w:type="lastRow">
      <w:rPr>
        <w:b/>
        <w:bCs/>
        <w:color w:val="80A4D4" w:themeColor="accent5" w:themeShade="CC"/>
      </w:rPr>
      <w:tblPr/>
      <w:tcPr>
        <w:tcBorders>
          <w:top w:val="single" w:sz="12" w:space="0" w:color="14143C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F9FC" w:themeFill="accent6" w:themeFillTint="3F"/>
      </w:tcPr>
    </w:tblStylePr>
    <w:tblStylePr w:type="band1Horz">
      <w:tblPr/>
      <w:tcPr>
        <w:shd w:val="clear" w:color="auto" w:fill="F8FAFC" w:themeFill="accent6" w:themeFillTint="33"/>
      </w:tcPr>
    </w:tblStylePr>
  </w:style>
  <w:style w:type="table" w:styleId="Farvetskygge">
    <w:name w:val="Colorful Shading"/>
    <w:basedOn w:val="Tabel-Normal"/>
    <w:uiPriority w:val="71"/>
    <w:semiHidden/>
    <w:unhideWhenUsed/>
    <w:rsid w:val="004A00AA"/>
    <w:pPr>
      <w:spacing w:line="240" w:lineRule="auto"/>
    </w:pPr>
    <w:rPr>
      <w:color w:val="14143C" w:themeColor="text1"/>
    </w:rPr>
    <w:tblPr>
      <w:tblStyleRowBandSize w:val="1"/>
      <w:tblStyleColBandSize w:val="1"/>
      <w:tblBorders>
        <w:top w:val="single" w:sz="24" w:space="0" w:color="72728A" w:themeColor="accent2"/>
        <w:left w:val="single" w:sz="4" w:space="0" w:color="14143C" w:themeColor="text1"/>
        <w:bottom w:val="single" w:sz="4" w:space="0" w:color="14143C" w:themeColor="text1"/>
        <w:right w:val="single" w:sz="4" w:space="0" w:color="14143C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DFF4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2728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C0C24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C0C24" w:themeColor="text1" w:themeShade="99"/>
          <w:insideV w:val="nil"/>
        </w:tcBorders>
        <w:shd w:val="clear" w:color="auto" w:fill="0C0C24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0F2C" w:themeFill="text1" w:themeFillShade="BF"/>
      </w:tcPr>
    </w:tblStylePr>
    <w:tblStylePr w:type="band1Vert">
      <w:tblPr/>
      <w:tcPr>
        <w:shd w:val="clear" w:color="auto" w:fill="7E7ED4" w:themeFill="text1" w:themeFillTint="66"/>
      </w:tcPr>
    </w:tblStylePr>
    <w:tblStylePr w:type="band1Horz">
      <w:tblPr/>
      <w:tcPr>
        <w:shd w:val="clear" w:color="auto" w:fill="5E5EC9" w:themeFill="text1" w:themeFillTint="7F"/>
      </w:tcPr>
    </w:tblStylePr>
    <w:tblStylePr w:type="neCell">
      <w:rPr>
        <w:color w:val="14143C" w:themeColor="text1"/>
      </w:rPr>
    </w:tblStylePr>
    <w:tblStylePr w:type="nwCell">
      <w:rPr>
        <w:color w:val="14143C" w:themeColor="text1"/>
      </w:rPr>
    </w:tblStylePr>
  </w:style>
  <w:style w:type="table" w:styleId="Farvetskygge-fremhvningsfarve1">
    <w:name w:val="Colorful Shading Accent 1"/>
    <w:basedOn w:val="Tabel-Normal"/>
    <w:uiPriority w:val="71"/>
    <w:semiHidden/>
    <w:unhideWhenUsed/>
    <w:rsid w:val="004A00AA"/>
    <w:pPr>
      <w:spacing w:line="240" w:lineRule="auto"/>
    </w:pPr>
    <w:rPr>
      <w:color w:val="14143C" w:themeColor="text1"/>
    </w:rPr>
    <w:tblPr>
      <w:tblStyleRowBandSize w:val="1"/>
      <w:tblStyleColBandSize w:val="1"/>
      <w:tblBorders>
        <w:top w:val="single" w:sz="24" w:space="0" w:color="72728A" w:themeColor="accent2"/>
        <w:left w:val="single" w:sz="4" w:space="0" w:color="14143C" w:themeColor="accent1"/>
        <w:bottom w:val="single" w:sz="4" w:space="0" w:color="14143C" w:themeColor="accent1"/>
        <w:right w:val="single" w:sz="4" w:space="0" w:color="14143C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DFF4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2728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C0C2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C0C24" w:themeColor="accent1" w:themeShade="99"/>
          <w:insideV w:val="nil"/>
        </w:tcBorders>
        <w:shd w:val="clear" w:color="auto" w:fill="0C0C2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0C24" w:themeFill="accent1" w:themeFillShade="99"/>
      </w:tcPr>
    </w:tblStylePr>
    <w:tblStylePr w:type="band1Vert">
      <w:tblPr/>
      <w:tcPr>
        <w:shd w:val="clear" w:color="auto" w:fill="7E7ED4" w:themeFill="accent1" w:themeFillTint="66"/>
      </w:tcPr>
    </w:tblStylePr>
    <w:tblStylePr w:type="band1Horz">
      <w:tblPr/>
      <w:tcPr>
        <w:shd w:val="clear" w:color="auto" w:fill="5E5EC9" w:themeFill="accent1" w:themeFillTint="7F"/>
      </w:tcPr>
    </w:tblStylePr>
    <w:tblStylePr w:type="neCell">
      <w:rPr>
        <w:color w:val="14143C" w:themeColor="text1"/>
      </w:rPr>
    </w:tblStylePr>
    <w:tblStylePr w:type="nwCell">
      <w:rPr>
        <w:color w:val="14143C" w:themeColor="text1"/>
      </w:rPr>
    </w:tblStylePr>
  </w:style>
  <w:style w:type="table" w:styleId="Farvetskygge-fremhvningsfarve2">
    <w:name w:val="Colorful Shading Accent 2"/>
    <w:basedOn w:val="Tabel-Normal"/>
    <w:uiPriority w:val="71"/>
    <w:semiHidden/>
    <w:unhideWhenUsed/>
    <w:rsid w:val="004A00AA"/>
    <w:pPr>
      <w:spacing w:line="240" w:lineRule="auto"/>
    </w:pPr>
    <w:rPr>
      <w:color w:val="14143C" w:themeColor="text1"/>
    </w:rPr>
    <w:tblPr>
      <w:tblStyleRowBandSize w:val="1"/>
      <w:tblStyleColBandSize w:val="1"/>
      <w:tblBorders>
        <w:top w:val="single" w:sz="24" w:space="0" w:color="72728A" w:themeColor="accent2"/>
        <w:left w:val="single" w:sz="4" w:space="0" w:color="72728A" w:themeColor="accent2"/>
        <w:bottom w:val="single" w:sz="4" w:space="0" w:color="72728A" w:themeColor="accent2"/>
        <w:right w:val="single" w:sz="4" w:space="0" w:color="72728A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1F3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2728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44452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44452" w:themeColor="accent2" w:themeShade="99"/>
          <w:insideV w:val="nil"/>
        </w:tcBorders>
        <w:shd w:val="clear" w:color="auto" w:fill="444452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4452" w:themeFill="accent2" w:themeFillShade="99"/>
      </w:tcPr>
    </w:tblStylePr>
    <w:tblStylePr w:type="band1Vert">
      <w:tblPr/>
      <w:tcPr>
        <w:shd w:val="clear" w:color="auto" w:fill="C6C6D0" w:themeFill="accent2" w:themeFillTint="66"/>
      </w:tcPr>
    </w:tblStylePr>
    <w:tblStylePr w:type="band1Horz">
      <w:tblPr/>
      <w:tcPr>
        <w:shd w:val="clear" w:color="auto" w:fill="B8B8C4" w:themeFill="accent2" w:themeFillTint="7F"/>
      </w:tcPr>
    </w:tblStylePr>
    <w:tblStylePr w:type="neCell">
      <w:rPr>
        <w:color w:val="14143C" w:themeColor="text1"/>
      </w:rPr>
    </w:tblStylePr>
    <w:tblStylePr w:type="nwCell">
      <w:rPr>
        <w:color w:val="14143C" w:themeColor="text1"/>
      </w:rPr>
    </w:tblStylePr>
  </w:style>
  <w:style w:type="table" w:styleId="Farvetskygge-fremhvningsfarve3">
    <w:name w:val="Colorful Shading Accent 3"/>
    <w:basedOn w:val="Tabel-Normal"/>
    <w:uiPriority w:val="71"/>
    <w:semiHidden/>
    <w:unhideWhenUsed/>
    <w:rsid w:val="004A00AA"/>
    <w:pPr>
      <w:spacing w:line="240" w:lineRule="auto"/>
    </w:pPr>
    <w:rPr>
      <w:color w:val="14143C" w:themeColor="text1"/>
    </w:rPr>
    <w:tblPr>
      <w:tblStyleRowBandSize w:val="1"/>
      <w:tblStyleColBandSize w:val="1"/>
      <w:tblBorders>
        <w:top w:val="single" w:sz="24" w:space="0" w:color="96B4DC" w:themeColor="accent4"/>
        <w:left w:val="single" w:sz="4" w:space="0" w:color="B9B9C5" w:themeColor="accent3"/>
        <w:bottom w:val="single" w:sz="4" w:space="0" w:color="B9B9C5" w:themeColor="accent3"/>
        <w:right w:val="single" w:sz="4" w:space="0" w:color="B9B9C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8F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B4D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7677D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7677D" w:themeColor="accent3" w:themeShade="99"/>
          <w:insideV w:val="nil"/>
        </w:tcBorders>
        <w:shd w:val="clear" w:color="auto" w:fill="67677D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677D" w:themeFill="accent3" w:themeFillShade="99"/>
      </w:tcPr>
    </w:tblStylePr>
    <w:tblStylePr w:type="band1Vert">
      <w:tblPr/>
      <w:tcPr>
        <w:shd w:val="clear" w:color="auto" w:fill="E2E2E7" w:themeFill="accent3" w:themeFillTint="66"/>
      </w:tcPr>
    </w:tblStylePr>
    <w:tblStylePr w:type="band1Horz">
      <w:tblPr/>
      <w:tcPr>
        <w:shd w:val="clear" w:color="auto" w:fill="DCDCE2" w:themeFill="accent3" w:themeFillTint="7F"/>
      </w:tcPr>
    </w:tblStylePr>
  </w:style>
  <w:style w:type="table" w:styleId="Farvetskygge-fremhvningsfarve4">
    <w:name w:val="Colorful Shading Accent 4"/>
    <w:basedOn w:val="Tabel-Normal"/>
    <w:uiPriority w:val="71"/>
    <w:semiHidden/>
    <w:unhideWhenUsed/>
    <w:rsid w:val="004A00AA"/>
    <w:pPr>
      <w:spacing w:line="240" w:lineRule="auto"/>
    </w:pPr>
    <w:rPr>
      <w:color w:val="14143C" w:themeColor="text1"/>
    </w:rPr>
    <w:tblPr>
      <w:tblStyleRowBandSize w:val="1"/>
      <w:tblStyleColBandSize w:val="1"/>
      <w:tblBorders>
        <w:top w:val="single" w:sz="24" w:space="0" w:color="B9B9C5" w:themeColor="accent3"/>
        <w:left w:val="single" w:sz="4" w:space="0" w:color="96B4DC" w:themeColor="accent4"/>
        <w:bottom w:val="single" w:sz="4" w:space="0" w:color="96B4DC" w:themeColor="accent4"/>
        <w:right w:val="single" w:sz="4" w:space="0" w:color="96B4DC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7FB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9B9C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766A6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766A6" w:themeColor="accent4" w:themeShade="99"/>
          <w:insideV w:val="nil"/>
        </w:tcBorders>
        <w:shd w:val="clear" w:color="auto" w:fill="3766A6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66A6" w:themeFill="accent4" w:themeFillShade="99"/>
      </w:tcPr>
    </w:tblStylePr>
    <w:tblStylePr w:type="band1Vert">
      <w:tblPr/>
      <w:tcPr>
        <w:shd w:val="clear" w:color="auto" w:fill="D5E0F1" w:themeFill="accent4" w:themeFillTint="66"/>
      </w:tcPr>
    </w:tblStylePr>
    <w:tblStylePr w:type="band1Horz">
      <w:tblPr/>
      <w:tcPr>
        <w:shd w:val="clear" w:color="auto" w:fill="CAD9ED" w:themeFill="accent4" w:themeFillTint="7F"/>
      </w:tcPr>
    </w:tblStylePr>
    <w:tblStylePr w:type="neCell">
      <w:rPr>
        <w:color w:val="14143C" w:themeColor="text1"/>
      </w:rPr>
    </w:tblStylePr>
    <w:tblStylePr w:type="nwCell">
      <w:rPr>
        <w:color w:val="14143C" w:themeColor="text1"/>
      </w:rPr>
    </w:tblStylePr>
  </w:style>
  <w:style w:type="table" w:styleId="Farvetskygge-fremhvningsfarve5">
    <w:name w:val="Colorful Shading Accent 5"/>
    <w:basedOn w:val="Tabel-Normal"/>
    <w:uiPriority w:val="71"/>
    <w:semiHidden/>
    <w:unhideWhenUsed/>
    <w:rsid w:val="004A00AA"/>
    <w:pPr>
      <w:spacing w:line="240" w:lineRule="auto"/>
    </w:pPr>
    <w:rPr>
      <w:color w:val="14143C" w:themeColor="text1"/>
    </w:rPr>
    <w:tblPr>
      <w:tblStyleRowBandSize w:val="1"/>
      <w:tblStyleColBandSize w:val="1"/>
      <w:tblBorders>
        <w:top w:val="single" w:sz="24" w:space="0" w:color="E0E9F4" w:themeColor="accent6"/>
        <w:left w:val="single" w:sz="4" w:space="0" w:color="C0D2EA" w:themeColor="accent5"/>
        <w:bottom w:val="single" w:sz="4" w:space="0" w:color="C0D2EA" w:themeColor="accent5"/>
        <w:right w:val="single" w:sz="4" w:space="0" w:color="C0D2EA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AFD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0E9F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076BF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076BF" w:themeColor="accent5" w:themeShade="99"/>
          <w:insideV w:val="nil"/>
        </w:tcBorders>
        <w:shd w:val="clear" w:color="auto" w:fill="4076BF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76BF" w:themeFill="accent5" w:themeFillShade="99"/>
      </w:tcPr>
    </w:tblStylePr>
    <w:tblStylePr w:type="band1Vert">
      <w:tblPr/>
      <w:tcPr>
        <w:shd w:val="clear" w:color="auto" w:fill="E5ECF6" w:themeFill="accent5" w:themeFillTint="66"/>
      </w:tcPr>
    </w:tblStylePr>
    <w:tblStylePr w:type="band1Horz">
      <w:tblPr/>
      <w:tcPr>
        <w:shd w:val="clear" w:color="auto" w:fill="DFE8F4" w:themeFill="accent5" w:themeFillTint="7F"/>
      </w:tcPr>
    </w:tblStylePr>
    <w:tblStylePr w:type="neCell">
      <w:rPr>
        <w:color w:val="14143C" w:themeColor="text1"/>
      </w:rPr>
    </w:tblStylePr>
    <w:tblStylePr w:type="nwCell">
      <w:rPr>
        <w:color w:val="14143C" w:themeColor="text1"/>
      </w:rPr>
    </w:tblStylePr>
  </w:style>
  <w:style w:type="table" w:styleId="Farvetskygge-fremhvningsfarve6">
    <w:name w:val="Colorful Shading Accent 6"/>
    <w:basedOn w:val="Tabel-Normal"/>
    <w:uiPriority w:val="71"/>
    <w:semiHidden/>
    <w:unhideWhenUsed/>
    <w:rsid w:val="004A00AA"/>
    <w:pPr>
      <w:spacing w:line="240" w:lineRule="auto"/>
    </w:pPr>
    <w:rPr>
      <w:color w:val="14143C" w:themeColor="text1"/>
    </w:rPr>
    <w:tblPr>
      <w:tblStyleRowBandSize w:val="1"/>
      <w:tblStyleColBandSize w:val="1"/>
      <w:tblBorders>
        <w:top w:val="single" w:sz="24" w:space="0" w:color="C0D2EA" w:themeColor="accent5"/>
        <w:left w:val="single" w:sz="4" w:space="0" w:color="E0E9F4" w:themeColor="accent6"/>
        <w:bottom w:val="single" w:sz="4" w:space="0" w:color="E0E9F4" w:themeColor="accent6"/>
        <w:right w:val="single" w:sz="4" w:space="0" w:color="E0E9F4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CFE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D2E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586C3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586C3" w:themeColor="accent6" w:themeShade="99"/>
          <w:insideV w:val="nil"/>
        </w:tcBorders>
        <w:shd w:val="clear" w:color="auto" w:fill="5586C3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586C3" w:themeFill="accent6" w:themeFillShade="99"/>
      </w:tcPr>
    </w:tblStylePr>
    <w:tblStylePr w:type="band1Vert">
      <w:tblPr/>
      <w:tcPr>
        <w:shd w:val="clear" w:color="auto" w:fill="F2F6FA" w:themeFill="accent6" w:themeFillTint="66"/>
      </w:tcPr>
    </w:tblStylePr>
    <w:tblStylePr w:type="band1Horz">
      <w:tblPr/>
      <w:tcPr>
        <w:shd w:val="clear" w:color="auto" w:fill="EFF3F9" w:themeFill="accent6" w:themeFillTint="7F"/>
      </w:tcPr>
    </w:tblStylePr>
    <w:tblStylePr w:type="neCell">
      <w:rPr>
        <w:color w:val="14143C" w:themeColor="text1"/>
      </w:rPr>
    </w:tblStylePr>
    <w:tblStylePr w:type="nwCell">
      <w:rPr>
        <w:color w:val="14143C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4A00AA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4A00AA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4A00AA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4A00AA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4A00AA"/>
    <w:rPr>
      <w:b/>
      <w:bCs/>
      <w:sz w:val="20"/>
      <w:szCs w:val="20"/>
    </w:rPr>
  </w:style>
  <w:style w:type="table" w:styleId="Mrkliste">
    <w:name w:val="Dark List"/>
    <w:basedOn w:val="Tabel-Normal"/>
    <w:uiPriority w:val="70"/>
    <w:semiHidden/>
    <w:unhideWhenUsed/>
    <w:rsid w:val="004A00AA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4143C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14143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A0A1D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F0F2C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F0F2C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0F2C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0F2C" w:themeFill="text1" w:themeFillShade="BF"/>
      </w:tcPr>
    </w:tblStylePr>
  </w:style>
  <w:style w:type="table" w:styleId="Mrkliste-fremhvningsfarve1">
    <w:name w:val="Dark List Accent 1"/>
    <w:basedOn w:val="Tabel-Normal"/>
    <w:uiPriority w:val="70"/>
    <w:semiHidden/>
    <w:unhideWhenUsed/>
    <w:rsid w:val="004A00AA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4143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14143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A0A1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F0F2C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F0F2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0F2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0F2C" w:themeFill="accent1" w:themeFillShade="BF"/>
      </w:tcPr>
    </w:tblStylePr>
  </w:style>
  <w:style w:type="table" w:styleId="Mrkliste-fremhvningsfarve2">
    <w:name w:val="Dark List Accent 2"/>
    <w:basedOn w:val="Tabel-Normal"/>
    <w:uiPriority w:val="70"/>
    <w:semiHidden/>
    <w:unhideWhenUsed/>
    <w:rsid w:val="004A00AA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2728A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14143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83844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5556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5556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5556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55567" w:themeFill="accent2" w:themeFillShade="BF"/>
      </w:tcPr>
    </w:tblStylePr>
  </w:style>
  <w:style w:type="table" w:styleId="Mrkliste-fremhvningsfarve3">
    <w:name w:val="Dark List Accent 3"/>
    <w:basedOn w:val="Tabel-Normal"/>
    <w:uiPriority w:val="70"/>
    <w:semiHidden/>
    <w:unhideWhenUsed/>
    <w:rsid w:val="004A00AA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9B9C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14143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6566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48499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48499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8499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8499" w:themeFill="accent3" w:themeFillShade="BF"/>
      </w:tcPr>
    </w:tblStylePr>
  </w:style>
  <w:style w:type="table" w:styleId="Mrkliste-fremhvningsfarve4">
    <w:name w:val="Dark List Accent 4"/>
    <w:basedOn w:val="Tabel-Normal"/>
    <w:uiPriority w:val="70"/>
    <w:semiHidden/>
    <w:unhideWhenUsed/>
    <w:rsid w:val="004A00AA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6B4DC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14143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E558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082C4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082C4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082C4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082C4" w:themeFill="accent4" w:themeFillShade="BF"/>
      </w:tcPr>
    </w:tblStylePr>
  </w:style>
  <w:style w:type="table" w:styleId="Mrkliste-fremhvningsfarve5">
    <w:name w:val="Dark List Accent 5"/>
    <w:basedOn w:val="Tabel-Normal"/>
    <w:uiPriority w:val="70"/>
    <w:semiHidden/>
    <w:unhideWhenUsed/>
    <w:rsid w:val="004A00AA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D2EA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14143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5629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F98CF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F98CF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F98CF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F98CF" w:themeFill="accent5" w:themeFillShade="BF"/>
      </w:tcPr>
    </w:tblStylePr>
  </w:style>
  <w:style w:type="table" w:styleId="Mrkliste-fremhvningsfarve6">
    <w:name w:val="Dark List Accent 6"/>
    <w:basedOn w:val="Tabel-Normal"/>
    <w:uiPriority w:val="70"/>
    <w:semiHidden/>
    <w:unhideWhenUsed/>
    <w:rsid w:val="004A00AA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0E9F4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14143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D6EAB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9ABD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9ABD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9ABD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9ABD5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4A00AA"/>
  </w:style>
  <w:style w:type="character" w:customStyle="1" w:styleId="DatoTegn">
    <w:name w:val="Dato Tegn"/>
    <w:basedOn w:val="Standardskrifttypeiafsnit"/>
    <w:link w:val="Dato"/>
    <w:uiPriority w:val="99"/>
    <w:semiHidden/>
    <w:rsid w:val="004A00AA"/>
    <w:rPr>
      <w:sz w:val="19"/>
      <w:szCs w:val="19"/>
    </w:rPr>
  </w:style>
  <w:style w:type="paragraph" w:styleId="Dokumentoversigt">
    <w:name w:val="Document Map"/>
    <w:basedOn w:val="Normal"/>
    <w:link w:val="DokumentoversigtTegn"/>
    <w:uiPriority w:val="99"/>
    <w:semiHidden/>
    <w:rsid w:val="004A00AA"/>
    <w:pPr>
      <w:spacing w:line="240" w:lineRule="auto"/>
    </w:pPr>
    <w:rPr>
      <w:rFonts w:cs="Segoe UI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4A00AA"/>
    <w:rPr>
      <w:rFonts w:cs="Segoe UI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rsid w:val="004A00AA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uiPriority w:val="99"/>
    <w:semiHidden/>
    <w:rsid w:val="004A00AA"/>
    <w:rPr>
      <w:sz w:val="19"/>
      <w:szCs w:val="19"/>
    </w:rPr>
  </w:style>
  <w:style w:type="character" w:styleId="Fremhv">
    <w:name w:val="Emphasis"/>
    <w:basedOn w:val="Standardskrifttypeiafsnit"/>
    <w:uiPriority w:val="19"/>
    <w:semiHidden/>
    <w:rsid w:val="004A00AA"/>
    <w:rPr>
      <w:i/>
      <w:iCs/>
    </w:rPr>
  </w:style>
  <w:style w:type="paragraph" w:styleId="Modtageradresse0">
    <w:name w:val="envelope address"/>
    <w:basedOn w:val="Normal"/>
    <w:uiPriority w:val="99"/>
    <w:semiHidden/>
    <w:rsid w:val="004A00AA"/>
    <w:pPr>
      <w:framePr w:w="7920" w:h="1980" w:hRule="exact" w:hSpace="141" w:wrap="auto" w:hAnchor="page" w:xAlign="center" w:yAlign="bottom"/>
      <w:spacing w:line="240" w:lineRule="auto"/>
      <w:ind w:left="2880"/>
    </w:pPr>
    <w:rPr>
      <w:rFonts w:eastAsiaTheme="majorEastAsia" w:cstheme="majorBidi"/>
      <w:sz w:val="24"/>
      <w:szCs w:val="24"/>
    </w:rPr>
  </w:style>
  <w:style w:type="paragraph" w:styleId="Afsenderadresse">
    <w:name w:val="envelope return"/>
    <w:basedOn w:val="Normal"/>
    <w:uiPriority w:val="99"/>
    <w:semiHidden/>
    <w:rsid w:val="004A00AA"/>
    <w:pPr>
      <w:spacing w:line="240" w:lineRule="auto"/>
    </w:pPr>
    <w:rPr>
      <w:rFonts w:eastAsiaTheme="majorEastAsia" w:cstheme="majorBidi"/>
      <w:sz w:val="20"/>
      <w:szCs w:val="20"/>
    </w:rPr>
  </w:style>
  <w:style w:type="character" w:styleId="BesgtLink">
    <w:name w:val="FollowedHyperlink"/>
    <w:basedOn w:val="Standardskrifttypeiafsnit"/>
    <w:uiPriority w:val="21"/>
    <w:semiHidden/>
    <w:rsid w:val="004A00AA"/>
    <w:rPr>
      <w:color w:val="800080" w:themeColor="followedHyperlink"/>
      <w:u w:val="single"/>
    </w:rPr>
  </w:style>
  <w:style w:type="table" w:styleId="Gittertabel1-lys">
    <w:name w:val="Grid Table 1 Light"/>
    <w:basedOn w:val="Tabel-Normal"/>
    <w:uiPriority w:val="46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7E7ED4" w:themeColor="text1" w:themeTint="66"/>
        <w:left w:val="single" w:sz="4" w:space="0" w:color="7E7ED4" w:themeColor="text1" w:themeTint="66"/>
        <w:bottom w:val="single" w:sz="4" w:space="0" w:color="7E7ED4" w:themeColor="text1" w:themeTint="66"/>
        <w:right w:val="single" w:sz="4" w:space="0" w:color="7E7ED4" w:themeColor="text1" w:themeTint="66"/>
        <w:insideH w:val="single" w:sz="4" w:space="0" w:color="7E7ED4" w:themeColor="text1" w:themeTint="66"/>
        <w:insideV w:val="single" w:sz="4" w:space="0" w:color="7E7ED4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3F3FBD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F3FBD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1">
    <w:name w:val="Grid Table 1 Light Accent 1"/>
    <w:basedOn w:val="Tabel-Normal"/>
    <w:uiPriority w:val="46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7E7ED4" w:themeColor="accent1" w:themeTint="66"/>
        <w:left w:val="single" w:sz="4" w:space="0" w:color="7E7ED4" w:themeColor="accent1" w:themeTint="66"/>
        <w:bottom w:val="single" w:sz="4" w:space="0" w:color="7E7ED4" w:themeColor="accent1" w:themeTint="66"/>
        <w:right w:val="single" w:sz="4" w:space="0" w:color="7E7ED4" w:themeColor="accent1" w:themeTint="66"/>
        <w:insideH w:val="single" w:sz="4" w:space="0" w:color="7E7ED4" w:themeColor="accent1" w:themeTint="66"/>
        <w:insideV w:val="single" w:sz="4" w:space="0" w:color="7E7ED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3F3FB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F3FB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2">
    <w:name w:val="Grid Table 1 Light Accent 2"/>
    <w:basedOn w:val="Tabel-Normal"/>
    <w:uiPriority w:val="46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C6C6D0" w:themeColor="accent2" w:themeTint="66"/>
        <w:left w:val="single" w:sz="4" w:space="0" w:color="C6C6D0" w:themeColor="accent2" w:themeTint="66"/>
        <w:bottom w:val="single" w:sz="4" w:space="0" w:color="C6C6D0" w:themeColor="accent2" w:themeTint="66"/>
        <w:right w:val="single" w:sz="4" w:space="0" w:color="C6C6D0" w:themeColor="accent2" w:themeTint="66"/>
        <w:insideH w:val="single" w:sz="4" w:space="0" w:color="C6C6D0" w:themeColor="accent2" w:themeTint="66"/>
        <w:insideV w:val="single" w:sz="4" w:space="0" w:color="C6C6D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AAAAB9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AAAB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3">
    <w:name w:val="Grid Table 1 Light Accent 3"/>
    <w:basedOn w:val="Tabel-Normal"/>
    <w:uiPriority w:val="46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E2E2E7" w:themeColor="accent3" w:themeTint="66"/>
        <w:left w:val="single" w:sz="4" w:space="0" w:color="E2E2E7" w:themeColor="accent3" w:themeTint="66"/>
        <w:bottom w:val="single" w:sz="4" w:space="0" w:color="E2E2E7" w:themeColor="accent3" w:themeTint="66"/>
        <w:right w:val="single" w:sz="4" w:space="0" w:color="E2E2E7" w:themeColor="accent3" w:themeTint="66"/>
        <w:insideH w:val="single" w:sz="4" w:space="0" w:color="E2E2E7" w:themeColor="accent3" w:themeTint="66"/>
        <w:insideV w:val="single" w:sz="4" w:space="0" w:color="E2E2E7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D4D4DC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4D4D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4">
    <w:name w:val="Grid Table 1 Light Accent 4"/>
    <w:basedOn w:val="Tabel-Normal"/>
    <w:uiPriority w:val="46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D5E0F1" w:themeColor="accent4" w:themeTint="66"/>
        <w:left w:val="single" w:sz="4" w:space="0" w:color="D5E0F1" w:themeColor="accent4" w:themeTint="66"/>
        <w:bottom w:val="single" w:sz="4" w:space="0" w:color="D5E0F1" w:themeColor="accent4" w:themeTint="66"/>
        <w:right w:val="single" w:sz="4" w:space="0" w:color="D5E0F1" w:themeColor="accent4" w:themeTint="66"/>
        <w:insideH w:val="single" w:sz="4" w:space="0" w:color="D5E0F1" w:themeColor="accent4" w:themeTint="66"/>
        <w:insideV w:val="single" w:sz="4" w:space="0" w:color="D5E0F1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C0D1EA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D1EA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5">
    <w:name w:val="Grid Table 1 Light Accent 5"/>
    <w:basedOn w:val="Tabel-Normal"/>
    <w:uiPriority w:val="46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E5ECF6" w:themeColor="accent5" w:themeTint="66"/>
        <w:left w:val="single" w:sz="4" w:space="0" w:color="E5ECF6" w:themeColor="accent5" w:themeTint="66"/>
        <w:bottom w:val="single" w:sz="4" w:space="0" w:color="E5ECF6" w:themeColor="accent5" w:themeTint="66"/>
        <w:right w:val="single" w:sz="4" w:space="0" w:color="E5ECF6" w:themeColor="accent5" w:themeTint="66"/>
        <w:insideH w:val="single" w:sz="4" w:space="0" w:color="E5ECF6" w:themeColor="accent5" w:themeTint="66"/>
        <w:insideV w:val="single" w:sz="4" w:space="0" w:color="E5ECF6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9E3F2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E3F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6">
    <w:name w:val="Grid Table 1 Light Accent 6"/>
    <w:basedOn w:val="Tabel-Normal"/>
    <w:uiPriority w:val="46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F2F6FA" w:themeColor="accent6" w:themeTint="66"/>
        <w:left w:val="single" w:sz="4" w:space="0" w:color="F2F6FA" w:themeColor="accent6" w:themeTint="66"/>
        <w:bottom w:val="single" w:sz="4" w:space="0" w:color="F2F6FA" w:themeColor="accent6" w:themeTint="66"/>
        <w:right w:val="single" w:sz="4" w:space="0" w:color="F2F6FA" w:themeColor="accent6" w:themeTint="66"/>
        <w:insideH w:val="single" w:sz="4" w:space="0" w:color="F2F6FA" w:themeColor="accent6" w:themeTint="66"/>
        <w:insideV w:val="single" w:sz="4" w:space="0" w:color="F2F6FA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CF1F8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F1F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2">
    <w:name w:val="Grid Table 2"/>
    <w:basedOn w:val="Tabel-Normal"/>
    <w:uiPriority w:val="47"/>
    <w:rsid w:val="004A00AA"/>
    <w:pPr>
      <w:spacing w:line="240" w:lineRule="auto"/>
    </w:pPr>
    <w:tblPr>
      <w:tblStyleRowBandSize w:val="1"/>
      <w:tblStyleColBandSize w:val="1"/>
      <w:tblBorders>
        <w:top w:val="single" w:sz="2" w:space="0" w:color="3F3FBD" w:themeColor="text1" w:themeTint="99"/>
        <w:bottom w:val="single" w:sz="2" w:space="0" w:color="3F3FBD" w:themeColor="text1" w:themeTint="99"/>
        <w:insideH w:val="single" w:sz="2" w:space="0" w:color="3F3FBD" w:themeColor="text1" w:themeTint="99"/>
        <w:insideV w:val="single" w:sz="2" w:space="0" w:color="3F3FBD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F3FBD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F3FBD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BEE9" w:themeFill="text1" w:themeFillTint="33"/>
      </w:tcPr>
    </w:tblStylePr>
    <w:tblStylePr w:type="band1Horz">
      <w:tblPr/>
      <w:tcPr>
        <w:shd w:val="clear" w:color="auto" w:fill="BEBEE9" w:themeFill="text1" w:themeFillTint="33"/>
      </w:tcPr>
    </w:tblStylePr>
  </w:style>
  <w:style w:type="table" w:styleId="Gittertabel2-farve1">
    <w:name w:val="Grid Table 2 Accent 1"/>
    <w:basedOn w:val="Tabel-Normal"/>
    <w:uiPriority w:val="47"/>
    <w:rsid w:val="004A00AA"/>
    <w:pPr>
      <w:spacing w:line="240" w:lineRule="auto"/>
    </w:pPr>
    <w:tblPr>
      <w:tblStyleRowBandSize w:val="1"/>
      <w:tblStyleColBandSize w:val="1"/>
      <w:tblBorders>
        <w:top w:val="single" w:sz="2" w:space="0" w:color="3F3FBD" w:themeColor="accent1" w:themeTint="99"/>
        <w:bottom w:val="single" w:sz="2" w:space="0" w:color="3F3FBD" w:themeColor="accent1" w:themeTint="99"/>
        <w:insideH w:val="single" w:sz="2" w:space="0" w:color="3F3FBD" w:themeColor="accent1" w:themeTint="99"/>
        <w:insideV w:val="single" w:sz="2" w:space="0" w:color="3F3FBD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F3FBD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F3FBD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BEE9" w:themeFill="accent1" w:themeFillTint="33"/>
      </w:tcPr>
    </w:tblStylePr>
    <w:tblStylePr w:type="band1Horz">
      <w:tblPr/>
      <w:tcPr>
        <w:shd w:val="clear" w:color="auto" w:fill="BEBEE9" w:themeFill="accent1" w:themeFillTint="33"/>
      </w:tcPr>
    </w:tblStylePr>
  </w:style>
  <w:style w:type="table" w:styleId="Gittertabel2-farve2">
    <w:name w:val="Grid Table 2 Accent 2"/>
    <w:basedOn w:val="Tabel-Normal"/>
    <w:uiPriority w:val="47"/>
    <w:rsid w:val="004A00AA"/>
    <w:pPr>
      <w:spacing w:line="240" w:lineRule="auto"/>
    </w:pPr>
    <w:tblPr>
      <w:tblStyleRowBandSize w:val="1"/>
      <w:tblStyleColBandSize w:val="1"/>
      <w:tblBorders>
        <w:top w:val="single" w:sz="2" w:space="0" w:color="AAAAB9" w:themeColor="accent2" w:themeTint="99"/>
        <w:bottom w:val="single" w:sz="2" w:space="0" w:color="AAAAB9" w:themeColor="accent2" w:themeTint="99"/>
        <w:insideH w:val="single" w:sz="2" w:space="0" w:color="AAAAB9" w:themeColor="accent2" w:themeTint="99"/>
        <w:insideV w:val="single" w:sz="2" w:space="0" w:color="AAAAB9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AAAB9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AAAB9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2E7" w:themeFill="accent2" w:themeFillTint="33"/>
      </w:tcPr>
    </w:tblStylePr>
    <w:tblStylePr w:type="band1Horz">
      <w:tblPr/>
      <w:tcPr>
        <w:shd w:val="clear" w:color="auto" w:fill="E2E2E7" w:themeFill="accent2" w:themeFillTint="33"/>
      </w:tcPr>
    </w:tblStylePr>
  </w:style>
  <w:style w:type="table" w:styleId="Gittertabel2-farve3">
    <w:name w:val="Grid Table 2 Accent 3"/>
    <w:basedOn w:val="Tabel-Normal"/>
    <w:uiPriority w:val="47"/>
    <w:rsid w:val="004A00AA"/>
    <w:pPr>
      <w:spacing w:line="240" w:lineRule="auto"/>
    </w:pPr>
    <w:tblPr>
      <w:tblStyleRowBandSize w:val="1"/>
      <w:tblStyleColBandSize w:val="1"/>
      <w:tblBorders>
        <w:top w:val="single" w:sz="2" w:space="0" w:color="D4D4DC" w:themeColor="accent3" w:themeTint="99"/>
        <w:bottom w:val="single" w:sz="2" w:space="0" w:color="D4D4DC" w:themeColor="accent3" w:themeTint="99"/>
        <w:insideH w:val="single" w:sz="2" w:space="0" w:color="D4D4DC" w:themeColor="accent3" w:themeTint="99"/>
        <w:insideV w:val="single" w:sz="2" w:space="0" w:color="D4D4DC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4D4DC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4D4DC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3" w:themeFill="accent3" w:themeFillTint="33"/>
      </w:tcPr>
    </w:tblStylePr>
    <w:tblStylePr w:type="band1Horz">
      <w:tblPr/>
      <w:tcPr>
        <w:shd w:val="clear" w:color="auto" w:fill="F0F0F3" w:themeFill="accent3" w:themeFillTint="33"/>
      </w:tcPr>
    </w:tblStylePr>
  </w:style>
  <w:style w:type="table" w:styleId="Gittertabel2-farve4">
    <w:name w:val="Grid Table 2 Accent 4"/>
    <w:basedOn w:val="Tabel-Normal"/>
    <w:uiPriority w:val="47"/>
    <w:rsid w:val="004A00AA"/>
    <w:pPr>
      <w:spacing w:line="240" w:lineRule="auto"/>
    </w:pPr>
    <w:tblPr>
      <w:tblStyleRowBandSize w:val="1"/>
      <w:tblStyleColBandSize w:val="1"/>
      <w:tblBorders>
        <w:top w:val="single" w:sz="2" w:space="0" w:color="C0D1EA" w:themeColor="accent4" w:themeTint="99"/>
        <w:bottom w:val="single" w:sz="2" w:space="0" w:color="C0D1EA" w:themeColor="accent4" w:themeTint="99"/>
        <w:insideH w:val="single" w:sz="2" w:space="0" w:color="C0D1EA" w:themeColor="accent4" w:themeTint="99"/>
        <w:insideV w:val="single" w:sz="2" w:space="0" w:color="C0D1EA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0D1EA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0D1EA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FF8" w:themeFill="accent4" w:themeFillTint="33"/>
      </w:tcPr>
    </w:tblStylePr>
    <w:tblStylePr w:type="band1Horz">
      <w:tblPr/>
      <w:tcPr>
        <w:shd w:val="clear" w:color="auto" w:fill="EAEFF8" w:themeFill="accent4" w:themeFillTint="33"/>
      </w:tcPr>
    </w:tblStylePr>
  </w:style>
  <w:style w:type="table" w:styleId="Gittertabel2-farve5">
    <w:name w:val="Grid Table 2 Accent 5"/>
    <w:basedOn w:val="Tabel-Normal"/>
    <w:uiPriority w:val="47"/>
    <w:rsid w:val="004A00AA"/>
    <w:pPr>
      <w:spacing w:line="240" w:lineRule="auto"/>
    </w:pPr>
    <w:tblPr>
      <w:tblStyleRowBandSize w:val="1"/>
      <w:tblStyleColBandSize w:val="1"/>
      <w:tblBorders>
        <w:top w:val="single" w:sz="2" w:space="0" w:color="D9E3F2" w:themeColor="accent5" w:themeTint="99"/>
        <w:bottom w:val="single" w:sz="2" w:space="0" w:color="D9E3F2" w:themeColor="accent5" w:themeTint="99"/>
        <w:insideH w:val="single" w:sz="2" w:space="0" w:color="D9E3F2" w:themeColor="accent5" w:themeTint="99"/>
        <w:insideV w:val="single" w:sz="2" w:space="0" w:color="D9E3F2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E3F2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E3F2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5FA" w:themeFill="accent5" w:themeFillTint="33"/>
      </w:tcPr>
    </w:tblStylePr>
    <w:tblStylePr w:type="band1Horz">
      <w:tblPr/>
      <w:tcPr>
        <w:shd w:val="clear" w:color="auto" w:fill="F2F5FA" w:themeFill="accent5" w:themeFillTint="33"/>
      </w:tcPr>
    </w:tblStylePr>
  </w:style>
  <w:style w:type="table" w:styleId="Gittertabel2-farve6">
    <w:name w:val="Grid Table 2 Accent 6"/>
    <w:basedOn w:val="Tabel-Normal"/>
    <w:uiPriority w:val="47"/>
    <w:rsid w:val="004A00AA"/>
    <w:pPr>
      <w:spacing w:line="240" w:lineRule="auto"/>
    </w:pPr>
    <w:tblPr>
      <w:tblStyleRowBandSize w:val="1"/>
      <w:tblStyleColBandSize w:val="1"/>
      <w:tblBorders>
        <w:top w:val="single" w:sz="2" w:space="0" w:color="ECF1F8" w:themeColor="accent6" w:themeTint="99"/>
        <w:bottom w:val="single" w:sz="2" w:space="0" w:color="ECF1F8" w:themeColor="accent6" w:themeTint="99"/>
        <w:insideH w:val="single" w:sz="2" w:space="0" w:color="ECF1F8" w:themeColor="accent6" w:themeTint="99"/>
        <w:insideV w:val="single" w:sz="2" w:space="0" w:color="ECF1F8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F1F8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F1F8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AFC" w:themeFill="accent6" w:themeFillTint="33"/>
      </w:tcPr>
    </w:tblStylePr>
    <w:tblStylePr w:type="band1Horz">
      <w:tblPr/>
      <w:tcPr>
        <w:shd w:val="clear" w:color="auto" w:fill="F8FAFC" w:themeFill="accent6" w:themeFillTint="33"/>
      </w:tcPr>
    </w:tblStylePr>
  </w:style>
  <w:style w:type="table" w:styleId="Gittertabel3">
    <w:name w:val="Grid Table 3"/>
    <w:basedOn w:val="Tabel-Normal"/>
    <w:uiPriority w:val="48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3F3FBD" w:themeColor="text1" w:themeTint="99"/>
        <w:left w:val="single" w:sz="4" w:space="0" w:color="3F3FBD" w:themeColor="text1" w:themeTint="99"/>
        <w:bottom w:val="single" w:sz="4" w:space="0" w:color="3F3FBD" w:themeColor="text1" w:themeTint="99"/>
        <w:right w:val="single" w:sz="4" w:space="0" w:color="3F3FBD" w:themeColor="text1" w:themeTint="99"/>
        <w:insideH w:val="single" w:sz="4" w:space="0" w:color="3F3FBD" w:themeColor="text1" w:themeTint="99"/>
        <w:insideV w:val="single" w:sz="4" w:space="0" w:color="3F3FBD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EBEE9" w:themeFill="text1" w:themeFillTint="33"/>
      </w:tcPr>
    </w:tblStylePr>
    <w:tblStylePr w:type="band1Horz">
      <w:tblPr/>
      <w:tcPr>
        <w:shd w:val="clear" w:color="auto" w:fill="BEBEE9" w:themeFill="text1" w:themeFillTint="33"/>
      </w:tcPr>
    </w:tblStylePr>
    <w:tblStylePr w:type="neCell">
      <w:tblPr/>
      <w:tcPr>
        <w:tcBorders>
          <w:bottom w:val="single" w:sz="4" w:space="0" w:color="3F3FBD" w:themeColor="text1" w:themeTint="99"/>
        </w:tcBorders>
      </w:tcPr>
    </w:tblStylePr>
    <w:tblStylePr w:type="nwCell">
      <w:tblPr/>
      <w:tcPr>
        <w:tcBorders>
          <w:bottom w:val="single" w:sz="4" w:space="0" w:color="3F3FBD" w:themeColor="text1" w:themeTint="99"/>
        </w:tcBorders>
      </w:tcPr>
    </w:tblStylePr>
    <w:tblStylePr w:type="seCell">
      <w:tblPr/>
      <w:tcPr>
        <w:tcBorders>
          <w:top w:val="single" w:sz="4" w:space="0" w:color="3F3FBD" w:themeColor="text1" w:themeTint="99"/>
        </w:tcBorders>
      </w:tcPr>
    </w:tblStylePr>
    <w:tblStylePr w:type="swCell">
      <w:tblPr/>
      <w:tcPr>
        <w:tcBorders>
          <w:top w:val="single" w:sz="4" w:space="0" w:color="3F3FBD" w:themeColor="text1" w:themeTint="99"/>
        </w:tcBorders>
      </w:tcPr>
    </w:tblStylePr>
  </w:style>
  <w:style w:type="table" w:styleId="Gittertabel3-farve1">
    <w:name w:val="Grid Table 3 Accent 1"/>
    <w:basedOn w:val="Tabel-Normal"/>
    <w:uiPriority w:val="48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3F3FBD" w:themeColor="accent1" w:themeTint="99"/>
        <w:left w:val="single" w:sz="4" w:space="0" w:color="3F3FBD" w:themeColor="accent1" w:themeTint="99"/>
        <w:bottom w:val="single" w:sz="4" w:space="0" w:color="3F3FBD" w:themeColor="accent1" w:themeTint="99"/>
        <w:right w:val="single" w:sz="4" w:space="0" w:color="3F3FBD" w:themeColor="accent1" w:themeTint="99"/>
        <w:insideH w:val="single" w:sz="4" w:space="0" w:color="3F3FBD" w:themeColor="accent1" w:themeTint="99"/>
        <w:insideV w:val="single" w:sz="4" w:space="0" w:color="3F3FBD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EBEE9" w:themeFill="accent1" w:themeFillTint="33"/>
      </w:tcPr>
    </w:tblStylePr>
    <w:tblStylePr w:type="band1Horz">
      <w:tblPr/>
      <w:tcPr>
        <w:shd w:val="clear" w:color="auto" w:fill="BEBEE9" w:themeFill="accent1" w:themeFillTint="33"/>
      </w:tcPr>
    </w:tblStylePr>
    <w:tblStylePr w:type="neCell">
      <w:tblPr/>
      <w:tcPr>
        <w:tcBorders>
          <w:bottom w:val="single" w:sz="4" w:space="0" w:color="3F3FBD" w:themeColor="accent1" w:themeTint="99"/>
        </w:tcBorders>
      </w:tcPr>
    </w:tblStylePr>
    <w:tblStylePr w:type="nwCell">
      <w:tblPr/>
      <w:tcPr>
        <w:tcBorders>
          <w:bottom w:val="single" w:sz="4" w:space="0" w:color="3F3FBD" w:themeColor="accent1" w:themeTint="99"/>
        </w:tcBorders>
      </w:tcPr>
    </w:tblStylePr>
    <w:tblStylePr w:type="seCell">
      <w:tblPr/>
      <w:tcPr>
        <w:tcBorders>
          <w:top w:val="single" w:sz="4" w:space="0" w:color="3F3FBD" w:themeColor="accent1" w:themeTint="99"/>
        </w:tcBorders>
      </w:tcPr>
    </w:tblStylePr>
    <w:tblStylePr w:type="swCell">
      <w:tblPr/>
      <w:tcPr>
        <w:tcBorders>
          <w:top w:val="single" w:sz="4" w:space="0" w:color="3F3FBD" w:themeColor="accent1" w:themeTint="99"/>
        </w:tcBorders>
      </w:tcPr>
    </w:tblStylePr>
  </w:style>
  <w:style w:type="table" w:styleId="Gittertabel3-farve2">
    <w:name w:val="Grid Table 3 Accent 2"/>
    <w:basedOn w:val="Tabel-Normal"/>
    <w:uiPriority w:val="48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AAAAB9" w:themeColor="accent2" w:themeTint="99"/>
        <w:left w:val="single" w:sz="4" w:space="0" w:color="AAAAB9" w:themeColor="accent2" w:themeTint="99"/>
        <w:bottom w:val="single" w:sz="4" w:space="0" w:color="AAAAB9" w:themeColor="accent2" w:themeTint="99"/>
        <w:right w:val="single" w:sz="4" w:space="0" w:color="AAAAB9" w:themeColor="accent2" w:themeTint="99"/>
        <w:insideH w:val="single" w:sz="4" w:space="0" w:color="AAAAB9" w:themeColor="accent2" w:themeTint="99"/>
        <w:insideV w:val="single" w:sz="4" w:space="0" w:color="AAAAB9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2E7" w:themeFill="accent2" w:themeFillTint="33"/>
      </w:tcPr>
    </w:tblStylePr>
    <w:tblStylePr w:type="band1Horz">
      <w:tblPr/>
      <w:tcPr>
        <w:shd w:val="clear" w:color="auto" w:fill="E2E2E7" w:themeFill="accent2" w:themeFillTint="33"/>
      </w:tcPr>
    </w:tblStylePr>
    <w:tblStylePr w:type="neCell">
      <w:tblPr/>
      <w:tcPr>
        <w:tcBorders>
          <w:bottom w:val="single" w:sz="4" w:space="0" w:color="AAAAB9" w:themeColor="accent2" w:themeTint="99"/>
        </w:tcBorders>
      </w:tcPr>
    </w:tblStylePr>
    <w:tblStylePr w:type="nwCell">
      <w:tblPr/>
      <w:tcPr>
        <w:tcBorders>
          <w:bottom w:val="single" w:sz="4" w:space="0" w:color="AAAAB9" w:themeColor="accent2" w:themeTint="99"/>
        </w:tcBorders>
      </w:tcPr>
    </w:tblStylePr>
    <w:tblStylePr w:type="seCell">
      <w:tblPr/>
      <w:tcPr>
        <w:tcBorders>
          <w:top w:val="single" w:sz="4" w:space="0" w:color="AAAAB9" w:themeColor="accent2" w:themeTint="99"/>
        </w:tcBorders>
      </w:tcPr>
    </w:tblStylePr>
    <w:tblStylePr w:type="swCell">
      <w:tblPr/>
      <w:tcPr>
        <w:tcBorders>
          <w:top w:val="single" w:sz="4" w:space="0" w:color="AAAAB9" w:themeColor="accent2" w:themeTint="99"/>
        </w:tcBorders>
      </w:tcPr>
    </w:tblStylePr>
  </w:style>
  <w:style w:type="table" w:styleId="Gittertabel3-farve3">
    <w:name w:val="Grid Table 3 Accent 3"/>
    <w:basedOn w:val="Tabel-Normal"/>
    <w:uiPriority w:val="48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D4D4DC" w:themeColor="accent3" w:themeTint="99"/>
        <w:left w:val="single" w:sz="4" w:space="0" w:color="D4D4DC" w:themeColor="accent3" w:themeTint="99"/>
        <w:bottom w:val="single" w:sz="4" w:space="0" w:color="D4D4DC" w:themeColor="accent3" w:themeTint="99"/>
        <w:right w:val="single" w:sz="4" w:space="0" w:color="D4D4DC" w:themeColor="accent3" w:themeTint="99"/>
        <w:insideH w:val="single" w:sz="4" w:space="0" w:color="D4D4DC" w:themeColor="accent3" w:themeTint="99"/>
        <w:insideV w:val="single" w:sz="4" w:space="0" w:color="D4D4DC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0F0F3" w:themeFill="accent3" w:themeFillTint="33"/>
      </w:tcPr>
    </w:tblStylePr>
    <w:tblStylePr w:type="band1Horz">
      <w:tblPr/>
      <w:tcPr>
        <w:shd w:val="clear" w:color="auto" w:fill="F0F0F3" w:themeFill="accent3" w:themeFillTint="33"/>
      </w:tcPr>
    </w:tblStylePr>
    <w:tblStylePr w:type="neCell">
      <w:tblPr/>
      <w:tcPr>
        <w:tcBorders>
          <w:bottom w:val="single" w:sz="4" w:space="0" w:color="D4D4DC" w:themeColor="accent3" w:themeTint="99"/>
        </w:tcBorders>
      </w:tcPr>
    </w:tblStylePr>
    <w:tblStylePr w:type="nwCell">
      <w:tblPr/>
      <w:tcPr>
        <w:tcBorders>
          <w:bottom w:val="single" w:sz="4" w:space="0" w:color="D4D4DC" w:themeColor="accent3" w:themeTint="99"/>
        </w:tcBorders>
      </w:tcPr>
    </w:tblStylePr>
    <w:tblStylePr w:type="seCell">
      <w:tblPr/>
      <w:tcPr>
        <w:tcBorders>
          <w:top w:val="single" w:sz="4" w:space="0" w:color="D4D4DC" w:themeColor="accent3" w:themeTint="99"/>
        </w:tcBorders>
      </w:tcPr>
    </w:tblStylePr>
    <w:tblStylePr w:type="swCell">
      <w:tblPr/>
      <w:tcPr>
        <w:tcBorders>
          <w:top w:val="single" w:sz="4" w:space="0" w:color="D4D4DC" w:themeColor="accent3" w:themeTint="99"/>
        </w:tcBorders>
      </w:tcPr>
    </w:tblStylePr>
  </w:style>
  <w:style w:type="table" w:styleId="Gittertabel3-farve4">
    <w:name w:val="Grid Table 3 Accent 4"/>
    <w:basedOn w:val="Tabel-Normal"/>
    <w:uiPriority w:val="48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C0D1EA" w:themeColor="accent4" w:themeTint="99"/>
        <w:left w:val="single" w:sz="4" w:space="0" w:color="C0D1EA" w:themeColor="accent4" w:themeTint="99"/>
        <w:bottom w:val="single" w:sz="4" w:space="0" w:color="C0D1EA" w:themeColor="accent4" w:themeTint="99"/>
        <w:right w:val="single" w:sz="4" w:space="0" w:color="C0D1EA" w:themeColor="accent4" w:themeTint="99"/>
        <w:insideH w:val="single" w:sz="4" w:space="0" w:color="C0D1EA" w:themeColor="accent4" w:themeTint="99"/>
        <w:insideV w:val="single" w:sz="4" w:space="0" w:color="C0D1EA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FF8" w:themeFill="accent4" w:themeFillTint="33"/>
      </w:tcPr>
    </w:tblStylePr>
    <w:tblStylePr w:type="band1Horz">
      <w:tblPr/>
      <w:tcPr>
        <w:shd w:val="clear" w:color="auto" w:fill="EAEFF8" w:themeFill="accent4" w:themeFillTint="33"/>
      </w:tcPr>
    </w:tblStylePr>
    <w:tblStylePr w:type="neCell">
      <w:tblPr/>
      <w:tcPr>
        <w:tcBorders>
          <w:bottom w:val="single" w:sz="4" w:space="0" w:color="C0D1EA" w:themeColor="accent4" w:themeTint="99"/>
        </w:tcBorders>
      </w:tcPr>
    </w:tblStylePr>
    <w:tblStylePr w:type="nwCell">
      <w:tblPr/>
      <w:tcPr>
        <w:tcBorders>
          <w:bottom w:val="single" w:sz="4" w:space="0" w:color="C0D1EA" w:themeColor="accent4" w:themeTint="99"/>
        </w:tcBorders>
      </w:tcPr>
    </w:tblStylePr>
    <w:tblStylePr w:type="seCell">
      <w:tblPr/>
      <w:tcPr>
        <w:tcBorders>
          <w:top w:val="single" w:sz="4" w:space="0" w:color="C0D1EA" w:themeColor="accent4" w:themeTint="99"/>
        </w:tcBorders>
      </w:tcPr>
    </w:tblStylePr>
    <w:tblStylePr w:type="swCell">
      <w:tblPr/>
      <w:tcPr>
        <w:tcBorders>
          <w:top w:val="single" w:sz="4" w:space="0" w:color="C0D1EA" w:themeColor="accent4" w:themeTint="99"/>
        </w:tcBorders>
      </w:tcPr>
    </w:tblStylePr>
  </w:style>
  <w:style w:type="table" w:styleId="Gittertabel3-farve5">
    <w:name w:val="Grid Table 3 Accent 5"/>
    <w:basedOn w:val="Tabel-Normal"/>
    <w:uiPriority w:val="48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D9E3F2" w:themeColor="accent5" w:themeTint="99"/>
        <w:left w:val="single" w:sz="4" w:space="0" w:color="D9E3F2" w:themeColor="accent5" w:themeTint="99"/>
        <w:bottom w:val="single" w:sz="4" w:space="0" w:color="D9E3F2" w:themeColor="accent5" w:themeTint="99"/>
        <w:right w:val="single" w:sz="4" w:space="0" w:color="D9E3F2" w:themeColor="accent5" w:themeTint="99"/>
        <w:insideH w:val="single" w:sz="4" w:space="0" w:color="D9E3F2" w:themeColor="accent5" w:themeTint="99"/>
        <w:insideV w:val="single" w:sz="4" w:space="0" w:color="D9E3F2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F5FA" w:themeFill="accent5" w:themeFillTint="33"/>
      </w:tcPr>
    </w:tblStylePr>
    <w:tblStylePr w:type="band1Horz">
      <w:tblPr/>
      <w:tcPr>
        <w:shd w:val="clear" w:color="auto" w:fill="F2F5FA" w:themeFill="accent5" w:themeFillTint="33"/>
      </w:tcPr>
    </w:tblStylePr>
    <w:tblStylePr w:type="neCell">
      <w:tblPr/>
      <w:tcPr>
        <w:tcBorders>
          <w:bottom w:val="single" w:sz="4" w:space="0" w:color="D9E3F2" w:themeColor="accent5" w:themeTint="99"/>
        </w:tcBorders>
      </w:tcPr>
    </w:tblStylePr>
    <w:tblStylePr w:type="nwCell">
      <w:tblPr/>
      <w:tcPr>
        <w:tcBorders>
          <w:bottom w:val="single" w:sz="4" w:space="0" w:color="D9E3F2" w:themeColor="accent5" w:themeTint="99"/>
        </w:tcBorders>
      </w:tcPr>
    </w:tblStylePr>
    <w:tblStylePr w:type="seCell">
      <w:tblPr/>
      <w:tcPr>
        <w:tcBorders>
          <w:top w:val="single" w:sz="4" w:space="0" w:color="D9E3F2" w:themeColor="accent5" w:themeTint="99"/>
        </w:tcBorders>
      </w:tcPr>
    </w:tblStylePr>
    <w:tblStylePr w:type="swCell">
      <w:tblPr/>
      <w:tcPr>
        <w:tcBorders>
          <w:top w:val="single" w:sz="4" w:space="0" w:color="D9E3F2" w:themeColor="accent5" w:themeTint="99"/>
        </w:tcBorders>
      </w:tcPr>
    </w:tblStylePr>
  </w:style>
  <w:style w:type="table" w:styleId="Gittertabel3-farve6">
    <w:name w:val="Grid Table 3 Accent 6"/>
    <w:basedOn w:val="Tabel-Normal"/>
    <w:uiPriority w:val="48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ECF1F8" w:themeColor="accent6" w:themeTint="99"/>
        <w:left w:val="single" w:sz="4" w:space="0" w:color="ECF1F8" w:themeColor="accent6" w:themeTint="99"/>
        <w:bottom w:val="single" w:sz="4" w:space="0" w:color="ECF1F8" w:themeColor="accent6" w:themeTint="99"/>
        <w:right w:val="single" w:sz="4" w:space="0" w:color="ECF1F8" w:themeColor="accent6" w:themeTint="99"/>
        <w:insideH w:val="single" w:sz="4" w:space="0" w:color="ECF1F8" w:themeColor="accent6" w:themeTint="99"/>
        <w:insideV w:val="single" w:sz="4" w:space="0" w:color="ECF1F8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AFC" w:themeFill="accent6" w:themeFillTint="33"/>
      </w:tcPr>
    </w:tblStylePr>
    <w:tblStylePr w:type="band1Horz">
      <w:tblPr/>
      <w:tcPr>
        <w:shd w:val="clear" w:color="auto" w:fill="F8FAFC" w:themeFill="accent6" w:themeFillTint="33"/>
      </w:tcPr>
    </w:tblStylePr>
    <w:tblStylePr w:type="neCell">
      <w:tblPr/>
      <w:tcPr>
        <w:tcBorders>
          <w:bottom w:val="single" w:sz="4" w:space="0" w:color="ECF1F8" w:themeColor="accent6" w:themeTint="99"/>
        </w:tcBorders>
      </w:tcPr>
    </w:tblStylePr>
    <w:tblStylePr w:type="nwCell">
      <w:tblPr/>
      <w:tcPr>
        <w:tcBorders>
          <w:bottom w:val="single" w:sz="4" w:space="0" w:color="ECF1F8" w:themeColor="accent6" w:themeTint="99"/>
        </w:tcBorders>
      </w:tcPr>
    </w:tblStylePr>
    <w:tblStylePr w:type="seCell">
      <w:tblPr/>
      <w:tcPr>
        <w:tcBorders>
          <w:top w:val="single" w:sz="4" w:space="0" w:color="ECF1F8" w:themeColor="accent6" w:themeTint="99"/>
        </w:tcBorders>
      </w:tcPr>
    </w:tblStylePr>
    <w:tblStylePr w:type="swCell">
      <w:tblPr/>
      <w:tcPr>
        <w:tcBorders>
          <w:top w:val="single" w:sz="4" w:space="0" w:color="ECF1F8" w:themeColor="accent6" w:themeTint="99"/>
        </w:tcBorders>
      </w:tcPr>
    </w:tblStylePr>
  </w:style>
  <w:style w:type="table" w:styleId="Gittertabel4">
    <w:name w:val="Grid Table 4"/>
    <w:basedOn w:val="Tabel-Normal"/>
    <w:uiPriority w:val="49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3F3FBD" w:themeColor="text1" w:themeTint="99"/>
        <w:left w:val="single" w:sz="4" w:space="0" w:color="3F3FBD" w:themeColor="text1" w:themeTint="99"/>
        <w:bottom w:val="single" w:sz="4" w:space="0" w:color="3F3FBD" w:themeColor="text1" w:themeTint="99"/>
        <w:right w:val="single" w:sz="4" w:space="0" w:color="3F3FBD" w:themeColor="text1" w:themeTint="99"/>
        <w:insideH w:val="single" w:sz="4" w:space="0" w:color="3F3FBD" w:themeColor="text1" w:themeTint="99"/>
        <w:insideV w:val="single" w:sz="4" w:space="0" w:color="3F3FBD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4143C" w:themeColor="text1"/>
          <w:left w:val="single" w:sz="4" w:space="0" w:color="14143C" w:themeColor="text1"/>
          <w:bottom w:val="single" w:sz="4" w:space="0" w:color="14143C" w:themeColor="text1"/>
          <w:right w:val="single" w:sz="4" w:space="0" w:color="14143C" w:themeColor="text1"/>
          <w:insideH w:val="nil"/>
          <w:insideV w:val="nil"/>
        </w:tcBorders>
        <w:shd w:val="clear" w:color="auto" w:fill="14143C" w:themeFill="text1"/>
      </w:tcPr>
    </w:tblStylePr>
    <w:tblStylePr w:type="lastRow">
      <w:rPr>
        <w:b/>
        <w:bCs/>
      </w:rPr>
      <w:tblPr/>
      <w:tcPr>
        <w:tcBorders>
          <w:top w:val="double" w:sz="4" w:space="0" w:color="14143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BEE9" w:themeFill="text1" w:themeFillTint="33"/>
      </w:tcPr>
    </w:tblStylePr>
    <w:tblStylePr w:type="band1Horz">
      <w:tblPr/>
      <w:tcPr>
        <w:shd w:val="clear" w:color="auto" w:fill="BEBEE9" w:themeFill="text1" w:themeFillTint="33"/>
      </w:tcPr>
    </w:tblStylePr>
  </w:style>
  <w:style w:type="table" w:styleId="Gittertabel4-farve1">
    <w:name w:val="Grid Table 4 Accent 1"/>
    <w:basedOn w:val="Tabel-Normal"/>
    <w:uiPriority w:val="49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3F3FBD" w:themeColor="accent1" w:themeTint="99"/>
        <w:left w:val="single" w:sz="4" w:space="0" w:color="3F3FBD" w:themeColor="accent1" w:themeTint="99"/>
        <w:bottom w:val="single" w:sz="4" w:space="0" w:color="3F3FBD" w:themeColor="accent1" w:themeTint="99"/>
        <w:right w:val="single" w:sz="4" w:space="0" w:color="3F3FBD" w:themeColor="accent1" w:themeTint="99"/>
        <w:insideH w:val="single" w:sz="4" w:space="0" w:color="3F3FBD" w:themeColor="accent1" w:themeTint="99"/>
        <w:insideV w:val="single" w:sz="4" w:space="0" w:color="3F3FB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4143C" w:themeColor="accent1"/>
          <w:left w:val="single" w:sz="4" w:space="0" w:color="14143C" w:themeColor="accent1"/>
          <w:bottom w:val="single" w:sz="4" w:space="0" w:color="14143C" w:themeColor="accent1"/>
          <w:right w:val="single" w:sz="4" w:space="0" w:color="14143C" w:themeColor="accent1"/>
          <w:insideH w:val="nil"/>
          <w:insideV w:val="nil"/>
        </w:tcBorders>
        <w:shd w:val="clear" w:color="auto" w:fill="14143C" w:themeFill="accent1"/>
      </w:tcPr>
    </w:tblStylePr>
    <w:tblStylePr w:type="lastRow">
      <w:rPr>
        <w:b/>
        <w:bCs/>
      </w:rPr>
      <w:tblPr/>
      <w:tcPr>
        <w:tcBorders>
          <w:top w:val="double" w:sz="4" w:space="0" w:color="14143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BEE9" w:themeFill="accent1" w:themeFillTint="33"/>
      </w:tcPr>
    </w:tblStylePr>
    <w:tblStylePr w:type="band1Horz">
      <w:tblPr/>
      <w:tcPr>
        <w:shd w:val="clear" w:color="auto" w:fill="BEBEE9" w:themeFill="accent1" w:themeFillTint="33"/>
      </w:tcPr>
    </w:tblStylePr>
  </w:style>
  <w:style w:type="table" w:styleId="Gittertabel4-farve2">
    <w:name w:val="Grid Table 4 Accent 2"/>
    <w:basedOn w:val="Tabel-Normal"/>
    <w:uiPriority w:val="49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AAAAB9" w:themeColor="accent2" w:themeTint="99"/>
        <w:left w:val="single" w:sz="4" w:space="0" w:color="AAAAB9" w:themeColor="accent2" w:themeTint="99"/>
        <w:bottom w:val="single" w:sz="4" w:space="0" w:color="AAAAB9" w:themeColor="accent2" w:themeTint="99"/>
        <w:right w:val="single" w:sz="4" w:space="0" w:color="AAAAB9" w:themeColor="accent2" w:themeTint="99"/>
        <w:insideH w:val="single" w:sz="4" w:space="0" w:color="AAAAB9" w:themeColor="accent2" w:themeTint="99"/>
        <w:insideV w:val="single" w:sz="4" w:space="0" w:color="AAAAB9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2728A" w:themeColor="accent2"/>
          <w:left w:val="single" w:sz="4" w:space="0" w:color="72728A" w:themeColor="accent2"/>
          <w:bottom w:val="single" w:sz="4" w:space="0" w:color="72728A" w:themeColor="accent2"/>
          <w:right w:val="single" w:sz="4" w:space="0" w:color="72728A" w:themeColor="accent2"/>
          <w:insideH w:val="nil"/>
          <w:insideV w:val="nil"/>
        </w:tcBorders>
        <w:shd w:val="clear" w:color="auto" w:fill="72728A" w:themeFill="accent2"/>
      </w:tcPr>
    </w:tblStylePr>
    <w:tblStylePr w:type="lastRow">
      <w:rPr>
        <w:b/>
        <w:bCs/>
      </w:rPr>
      <w:tblPr/>
      <w:tcPr>
        <w:tcBorders>
          <w:top w:val="double" w:sz="4" w:space="0" w:color="72728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2E7" w:themeFill="accent2" w:themeFillTint="33"/>
      </w:tcPr>
    </w:tblStylePr>
    <w:tblStylePr w:type="band1Horz">
      <w:tblPr/>
      <w:tcPr>
        <w:shd w:val="clear" w:color="auto" w:fill="E2E2E7" w:themeFill="accent2" w:themeFillTint="33"/>
      </w:tcPr>
    </w:tblStylePr>
  </w:style>
  <w:style w:type="table" w:styleId="Gittertabel4-farve3">
    <w:name w:val="Grid Table 4 Accent 3"/>
    <w:basedOn w:val="Tabel-Normal"/>
    <w:uiPriority w:val="49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D4D4DC" w:themeColor="accent3" w:themeTint="99"/>
        <w:left w:val="single" w:sz="4" w:space="0" w:color="D4D4DC" w:themeColor="accent3" w:themeTint="99"/>
        <w:bottom w:val="single" w:sz="4" w:space="0" w:color="D4D4DC" w:themeColor="accent3" w:themeTint="99"/>
        <w:right w:val="single" w:sz="4" w:space="0" w:color="D4D4DC" w:themeColor="accent3" w:themeTint="99"/>
        <w:insideH w:val="single" w:sz="4" w:space="0" w:color="D4D4DC" w:themeColor="accent3" w:themeTint="99"/>
        <w:insideV w:val="single" w:sz="4" w:space="0" w:color="D4D4DC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9B9C5" w:themeColor="accent3"/>
          <w:left w:val="single" w:sz="4" w:space="0" w:color="B9B9C5" w:themeColor="accent3"/>
          <w:bottom w:val="single" w:sz="4" w:space="0" w:color="B9B9C5" w:themeColor="accent3"/>
          <w:right w:val="single" w:sz="4" w:space="0" w:color="B9B9C5" w:themeColor="accent3"/>
          <w:insideH w:val="nil"/>
          <w:insideV w:val="nil"/>
        </w:tcBorders>
        <w:shd w:val="clear" w:color="auto" w:fill="B9B9C5" w:themeFill="accent3"/>
      </w:tcPr>
    </w:tblStylePr>
    <w:tblStylePr w:type="lastRow">
      <w:rPr>
        <w:b/>
        <w:bCs/>
      </w:rPr>
      <w:tblPr/>
      <w:tcPr>
        <w:tcBorders>
          <w:top w:val="double" w:sz="4" w:space="0" w:color="B9B9C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3" w:themeFill="accent3" w:themeFillTint="33"/>
      </w:tcPr>
    </w:tblStylePr>
    <w:tblStylePr w:type="band1Horz">
      <w:tblPr/>
      <w:tcPr>
        <w:shd w:val="clear" w:color="auto" w:fill="F0F0F3" w:themeFill="accent3" w:themeFillTint="33"/>
      </w:tcPr>
    </w:tblStylePr>
  </w:style>
  <w:style w:type="table" w:styleId="Gittertabel4-farve4">
    <w:name w:val="Grid Table 4 Accent 4"/>
    <w:basedOn w:val="Tabel-Normal"/>
    <w:uiPriority w:val="49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C0D1EA" w:themeColor="accent4" w:themeTint="99"/>
        <w:left w:val="single" w:sz="4" w:space="0" w:color="C0D1EA" w:themeColor="accent4" w:themeTint="99"/>
        <w:bottom w:val="single" w:sz="4" w:space="0" w:color="C0D1EA" w:themeColor="accent4" w:themeTint="99"/>
        <w:right w:val="single" w:sz="4" w:space="0" w:color="C0D1EA" w:themeColor="accent4" w:themeTint="99"/>
        <w:insideH w:val="single" w:sz="4" w:space="0" w:color="C0D1EA" w:themeColor="accent4" w:themeTint="99"/>
        <w:insideV w:val="single" w:sz="4" w:space="0" w:color="C0D1EA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B4DC" w:themeColor="accent4"/>
          <w:left w:val="single" w:sz="4" w:space="0" w:color="96B4DC" w:themeColor="accent4"/>
          <w:bottom w:val="single" w:sz="4" w:space="0" w:color="96B4DC" w:themeColor="accent4"/>
          <w:right w:val="single" w:sz="4" w:space="0" w:color="96B4DC" w:themeColor="accent4"/>
          <w:insideH w:val="nil"/>
          <w:insideV w:val="nil"/>
        </w:tcBorders>
        <w:shd w:val="clear" w:color="auto" w:fill="96B4DC" w:themeFill="accent4"/>
      </w:tcPr>
    </w:tblStylePr>
    <w:tblStylePr w:type="lastRow">
      <w:rPr>
        <w:b/>
        <w:bCs/>
      </w:rPr>
      <w:tblPr/>
      <w:tcPr>
        <w:tcBorders>
          <w:top w:val="double" w:sz="4" w:space="0" w:color="96B4D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FF8" w:themeFill="accent4" w:themeFillTint="33"/>
      </w:tcPr>
    </w:tblStylePr>
    <w:tblStylePr w:type="band1Horz">
      <w:tblPr/>
      <w:tcPr>
        <w:shd w:val="clear" w:color="auto" w:fill="EAEFF8" w:themeFill="accent4" w:themeFillTint="33"/>
      </w:tcPr>
    </w:tblStylePr>
  </w:style>
  <w:style w:type="table" w:styleId="Gittertabel4-farve5">
    <w:name w:val="Grid Table 4 Accent 5"/>
    <w:basedOn w:val="Tabel-Normal"/>
    <w:uiPriority w:val="49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D9E3F2" w:themeColor="accent5" w:themeTint="99"/>
        <w:left w:val="single" w:sz="4" w:space="0" w:color="D9E3F2" w:themeColor="accent5" w:themeTint="99"/>
        <w:bottom w:val="single" w:sz="4" w:space="0" w:color="D9E3F2" w:themeColor="accent5" w:themeTint="99"/>
        <w:right w:val="single" w:sz="4" w:space="0" w:color="D9E3F2" w:themeColor="accent5" w:themeTint="99"/>
        <w:insideH w:val="single" w:sz="4" w:space="0" w:color="D9E3F2" w:themeColor="accent5" w:themeTint="99"/>
        <w:insideV w:val="single" w:sz="4" w:space="0" w:color="D9E3F2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D2EA" w:themeColor="accent5"/>
          <w:left w:val="single" w:sz="4" w:space="0" w:color="C0D2EA" w:themeColor="accent5"/>
          <w:bottom w:val="single" w:sz="4" w:space="0" w:color="C0D2EA" w:themeColor="accent5"/>
          <w:right w:val="single" w:sz="4" w:space="0" w:color="C0D2EA" w:themeColor="accent5"/>
          <w:insideH w:val="nil"/>
          <w:insideV w:val="nil"/>
        </w:tcBorders>
        <w:shd w:val="clear" w:color="auto" w:fill="C0D2EA" w:themeFill="accent5"/>
      </w:tcPr>
    </w:tblStylePr>
    <w:tblStylePr w:type="lastRow">
      <w:rPr>
        <w:b/>
        <w:bCs/>
      </w:rPr>
      <w:tblPr/>
      <w:tcPr>
        <w:tcBorders>
          <w:top w:val="double" w:sz="4" w:space="0" w:color="C0D2E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5FA" w:themeFill="accent5" w:themeFillTint="33"/>
      </w:tcPr>
    </w:tblStylePr>
    <w:tblStylePr w:type="band1Horz">
      <w:tblPr/>
      <w:tcPr>
        <w:shd w:val="clear" w:color="auto" w:fill="F2F5FA" w:themeFill="accent5" w:themeFillTint="33"/>
      </w:tcPr>
    </w:tblStylePr>
  </w:style>
  <w:style w:type="table" w:styleId="Gittertabel4-farve6">
    <w:name w:val="Grid Table 4 Accent 6"/>
    <w:basedOn w:val="Tabel-Normal"/>
    <w:uiPriority w:val="49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ECF1F8" w:themeColor="accent6" w:themeTint="99"/>
        <w:left w:val="single" w:sz="4" w:space="0" w:color="ECF1F8" w:themeColor="accent6" w:themeTint="99"/>
        <w:bottom w:val="single" w:sz="4" w:space="0" w:color="ECF1F8" w:themeColor="accent6" w:themeTint="99"/>
        <w:right w:val="single" w:sz="4" w:space="0" w:color="ECF1F8" w:themeColor="accent6" w:themeTint="99"/>
        <w:insideH w:val="single" w:sz="4" w:space="0" w:color="ECF1F8" w:themeColor="accent6" w:themeTint="99"/>
        <w:insideV w:val="single" w:sz="4" w:space="0" w:color="ECF1F8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0E9F4" w:themeColor="accent6"/>
          <w:left w:val="single" w:sz="4" w:space="0" w:color="E0E9F4" w:themeColor="accent6"/>
          <w:bottom w:val="single" w:sz="4" w:space="0" w:color="E0E9F4" w:themeColor="accent6"/>
          <w:right w:val="single" w:sz="4" w:space="0" w:color="E0E9F4" w:themeColor="accent6"/>
          <w:insideH w:val="nil"/>
          <w:insideV w:val="nil"/>
        </w:tcBorders>
        <w:shd w:val="clear" w:color="auto" w:fill="E0E9F4" w:themeFill="accent6"/>
      </w:tcPr>
    </w:tblStylePr>
    <w:tblStylePr w:type="lastRow">
      <w:rPr>
        <w:b/>
        <w:bCs/>
      </w:rPr>
      <w:tblPr/>
      <w:tcPr>
        <w:tcBorders>
          <w:top w:val="double" w:sz="4" w:space="0" w:color="E0E9F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AFC" w:themeFill="accent6" w:themeFillTint="33"/>
      </w:tcPr>
    </w:tblStylePr>
    <w:tblStylePr w:type="band1Horz">
      <w:tblPr/>
      <w:tcPr>
        <w:shd w:val="clear" w:color="auto" w:fill="F8FAFC" w:themeFill="accent6" w:themeFillTint="33"/>
      </w:tcPr>
    </w:tblStylePr>
  </w:style>
  <w:style w:type="table" w:styleId="Gittertabel5-mrk">
    <w:name w:val="Grid Table 5 Dark"/>
    <w:basedOn w:val="Tabel-Normal"/>
    <w:uiPriority w:val="50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EBEE9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4143C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4143C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4143C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4143C" w:themeFill="text1"/>
      </w:tcPr>
    </w:tblStylePr>
    <w:tblStylePr w:type="band1Vert">
      <w:tblPr/>
      <w:tcPr>
        <w:shd w:val="clear" w:color="auto" w:fill="7E7ED4" w:themeFill="text1" w:themeFillTint="66"/>
      </w:tcPr>
    </w:tblStylePr>
    <w:tblStylePr w:type="band1Horz">
      <w:tblPr/>
      <w:tcPr>
        <w:shd w:val="clear" w:color="auto" w:fill="7E7ED4" w:themeFill="text1" w:themeFillTint="66"/>
      </w:tcPr>
    </w:tblStylePr>
  </w:style>
  <w:style w:type="table" w:styleId="Gittertabel5-mrk-farve1">
    <w:name w:val="Grid Table 5 Dark Accent 1"/>
    <w:basedOn w:val="Tabel-Normal"/>
    <w:uiPriority w:val="50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EBEE9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4143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4143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4143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4143C" w:themeFill="accent1"/>
      </w:tcPr>
    </w:tblStylePr>
    <w:tblStylePr w:type="band1Vert">
      <w:tblPr/>
      <w:tcPr>
        <w:shd w:val="clear" w:color="auto" w:fill="7E7ED4" w:themeFill="accent1" w:themeFillTint="66"/>
      </w:tcPr>
    </w:tblStylePr>
    <w:tblStylePr w:type="band1Horz">
      <w:tblPr/>
      <w:tcPr>
        <w:shd w:val="clear" w:color="auto" w:fill="7E7ED4" w:themeFill="accent1" w:themeFillTint="66"/>
      </w:tcPr>
    </w:tblStylePr>
  </w:style>
  <w:style w:type="table" w:styleId="Gittertabel5-mrk-farve2">
    <w:name w:val="Grid Table 5 Dark Accent 2"/>
    <w:basedOn w:val="Tabel-Normal"/>
    <w:uiPriority w:val="50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2E7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2728A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2728A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2728A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2728A" w:themeFill="accent2"/>
      </w:tcPr>
    </w:tblStylePr>
    <w:tblStylePr w:type="band1Vert">
      <w:tblPr/>
      <w:tcPr>
        <w:shd w:val="clear" w:color="auto" w:fill="C6C6D0" w:themeFill="accent2" w:themeFillTint="66"/>
      </w:tcPr>
    </w:tblStylePr>
    <w:tblStylePr w:type="band1Horz">
      <w:tblPr/>
      <w:tcPr>
        <w:shd w:val="clear" w:color="auto" w:fill="C6C6D0" w:themeFill="accent2" w:themeFillTint="66"/>
      </w:tcPr>
    </w:tblStylePr>
  </w:style>
  <w:style w:type="table" w:styleId="Gittertabel5-mrk-farve3">
    <w:name w:val="Grid Table 5 Dark Accent 3"/>
    <w:basedOn w:val="Tabel-Normal"/>
    <w:uiPriority w:val="50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0F3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9B9C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9B9C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9B9C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9B9C5" w:themeFill="accent3"/>
      </w:tcPr>
    </w:tblStylePr>
    <w:tblStylePr w:type="band1Vert">
      <w:tblPr/>
      <w:tcPr>
        <w:shd w:val="clear" w:color="auto" w:fill="E2E2E7" w:themeFill="accent3" w:themeFillTint="66"/>
      </w:tcPr>
    </w:tblStylePr>
    <w:tblStylePr w:type="band1Horz">
      <w:tblPr/>
      <w:tcPr>
        <w:shd w:val="clear" w:color="auto" w:fill="E2E2E7" w:themeFill="accent3" w:themeFillTint="66"/>
      </w:tcPr>
    </w:tblStylePr>
  </w:style>
  <w:style w:type="table" w:styleId="Gittertabel5-mrk-farve4">
    <w:name w:val="Grid Table 5 Dark Accent 4"/>
    <w:basedOn w:val="Tabel-Normal"/>
    <w:uiPriority w:val="50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FF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B4DC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B4DC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6B4D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6B4DC" w:themeFill="accent4"/>
      </w:tcPr>
    </w:tblStylePr>
    <w:tblStylePr w:type="band1Vert">
      <w:tblPr/>
      <w:tcPr>
        <w:shd w:val="clear" w:color="auto" w:fill="D5E0F1" w:themeFill="accent4" w:themeFillTint="66"/>
      </w:tcPr>
    </w:tblStylePr>
    <w:tblStylePr w:type="band1Horz">
      <w:tblPr/>
      <w:tcPr>
        <w:shd w:val="clear" w:color="auto" w:fill="D5E0F1" w:themeFill="accent4" w:themeFillTint="66"/>
      </w:tcPr>
    </w:tblStylePr>
  </w:style>
  <w:style w:type="table" w:styleId="Gittertabel5-mrk-farve5">
    <w:name w:val="Grid Table 5 Dark Accent 5"/>
    <w:basedOn w:val="Tabel-Normal"/>
    <w:uiPriority w:val="50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5FA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D2EA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D2EA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D2E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D2EA" w:themeFill="accent5"/>
      </w:tcPr>
    </w:tblStylePr>
    <w:tblStylePr w:type="band1Vert">
      <w:tblPr/>
      <w:tcPr>
        <w:shd w:val="clear" w:color="auto" w:fill="E5ECF6" w:themeFill="accent5" w:themeFillTint="66"/>
      </w:tcPr>
    </w:tblStylePr>
    <w:tblStylePr w:type="band1Horz">
      <w:tblPr/>
      <w:tcPr>
        <w:shd w:val="clear" w:color="auto" w:fill="E5ECF6" w:themeFill="accent5" w:themeFillTint="66"/>
      </w:tcPr>
    </w:tblStylePr>
  </w:style>
  <w:style w:type="table" w:styleId="Gittertabel5-mrk-farve6">
    <w:name w:val="Grid Table 5 Dark Accent 6"/>
    <w:basedOn w:val="Tabel-Normal"/>
    <w:uiPriority w:val="50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AFC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0E9F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0E9F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0E9F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0E9F4" w:themeFill="accent6"/>
      </w:tcPr>
    </w:tblStylePr>
    <w:tblStylePr w:type="band1Vert">
      <w:tblPr/>
      <w:tcPr>
        <w:shd w:val="clear" w:color="auto" w:fill="F2F6FA" w:themeFill="accent6" w:themeFillTint="66"/>
      </w:tcPr>
    </w:tblStylePr>
    <w:tblStylePr w:type="band1Horz">
      <w:tblPr/>
      <w:tcPr>
        <w:shd w:val="clear" w:color="auto" w:fill="F2F6FA" w:themeFill="accent6" w:themeFillTint="66"/>
      </w:tcPr>
    </w:tblStylePr>
  </w:style>
  <w:style w:type="table" w:styleId="Gittertabel6-farverig">
    <w:name w:val="Grid Table 6 Colorful"/>
    <w:basedOn w:val="Tabel-Normal"/>
    <w:uiPriority w:val="51"/>
    <w:rsid w:val="004A00AA"/>
    <w:pPr>
      <w:spacing w:line="240" w:lineRule="auto"/>
    </w:pPr>
    <w:rPr>
      <w:color w:val="14143C" w:themeColor="text1"/>
    </w:rPr>
    <w:tblPr>
      <w:tblStyleRowBandSize w:val="1"/>
      <w:tblStyleColBandSize w:val="1"/>
      <w:tblBorders>
        <w:top w:val="single" w:sz="4" w:space="0" w:color="3F3FBD" w:themeColor="text1" w:themeTint="99"/>
        <w:left w:val="single" w:sz="4" w:space="0" w:color="3F3FBD" w:themeColor="text1" w:themeTint="99"/>
        <w:bottom w:val="single" w:sz="4" w:space="0" w:color="3F3FBD" w:themeColor="text1" w:themeTint="99"/>
        <w:right w:val="single" w:sz="4" w:space="0" w:color="3F3FBD" w:themeColor="text1" w:themeTint="99"/>
        <w:insideH w:val="single" w:sz="4" w:space="0" w:color="3F3FBD" w:themeColor="text1" w:themeTint="99"/>
        <w:insideV w:val="single" w:sz="4" w:space="0" w:color="3F3FBD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3F3FBD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F3FBD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BEE9" w:themeFill="text1" w:themeFillTint="33"/>
      </w:tcPr>
    </w:tblStylePr>
    <w:tblStylePr w:type="band1Horz">
      <w:tblPr/>
      <w:tcPr>
        <w:shd w:val="clear" w:color="auto" w:fill="BEBEE9" w:themeFill="text1" w:themeFillTint="33"/>
      </w:tcPr>
    </w:tblStylePr>
  </w:style>
  <w:style w:type="table" w:styleId="Gittertabel6-farverig-farve1">
    <w:name w:val="Grid Table 6 Colorful Accent 1"/>
    <w:basedOn w:val="Tabel-Normal"/>
    <w:uiPriority w:val="51"/>
    <w:rsid w:val="004A00AA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4" w:space="0" w:color="3F3FBD" w:themeColor="accent1" w:themeTint="99"/>
        <w:left w:val="single" w:sz="4" w:space="0" w:color="3F3FBD" w:themeColor="accent1" w:themeTint="99"/>
        <w:bottom w:val="single" w:sz="4" w:space="0" w:color="3F3FBD" w:themeColor="accent1" w:themeTint="99"/>
        <w:right w:val="single" w:sz="4" w:space="0" w:color="3F3FBD" w:themeColor="accent1" w:themeTint="99"/>
        <w:insideH w:val="single" w:sz="4" w:space="0" w:color="3F3FBD" w:themeColor="accent1" w:themeTint="99"/>
        <w:insideV w:val="single" w:sz="4" w:space="0" w:color="3F3FBD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3F3FB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F3FB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BEE9" w:themeFill="accent1" w:themeFillTint="33"/>
      </w:tcPr>
    </w:tblStylePr>
    <w:tblStylePr w:type="band1Horz">
      <w:tblPr/>
      <w:tcPr>
        <w:shd w:val="clear" w:color="auto" w:fill="BEBEE9" w:themeFill="accent1" w:themeFillTint="33"/>
      </w:tcPr>
    </w:tblStylePr>
  </w:style>
  <w:style w:type="table" w:styleId="Gittertabel6-farverig-farve2">
    <w:name w:val="Grid Table 6 Colorful Accent 2"/>
    <w:basedOn w:val="Tabel-Normal"/>
    <w:uiPriority w:val="51"/>
    <w:rsid w:val="004A00AA"/>
    <w:pPr>
      <w:spacing w:line="240" w:lineRule="auto"/>
    </w:pPr>
    <w:rPr>
      <w:color w:val="555567" w:themeColor="accent2" w:themeShade="BF"/>
    </w:rPr>
    <w:tblPr>
      <w:tblStyleRowBandSize w:val="1"/>
      <w:tblStyleColBandSize w:val="1"/>
      <w:tblBorders>
        <w:top w:val="single" w:sz="4" w:space="0" w:color="AAAAB9" w:themeColor="accent2" w:themeTint="99"/>
        <w:left w:val="single" w:sz="4" w:space="0" w:color="AAAAB9" w:themeColor="accent2" w:themeTint="99"/>
        <w:bottom w:val="single" w:sz="4" w:space="0" w:color="AAAAB9" w:themeColor="accent2" w:themeTint="99"/>
        <w:right w:val="single" w:sz="4" w:space="0" w:color="AAAAB9" w:themeColor="accent2" w:themeTint="99"/>
        <w:insideH w:val="single" w:sz="4" w:space="0" w:color="AAAAB9" w:themeColor="accent2" w:themeTint="99"/>
        <w:insideV w:val="single" w:sz="4" w:space="0" w:color="AAAAB9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AAAAB9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AAAB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2E7" w:themeFill="accent2" w:themeFillTint="33"/>
      </w:tcPr>
    </w:tblStylePr>
    <w:tblStylePr w:type="band1Horz">
      <w:tblPr/>
      <w:tcPr>
        <w:shd w:val="clear" w:color="auto" w:fill="E2E2E7" w:themeFill="accent2" w:themeFillTint="33"/>
      </w:tcPr>
    </w:tblStylePr>
  </w:style>
  <w:style w:type="table" w:styleId="Gittertabel6-farverig-farve3">
    <w:name w:val="Grid Table 6 Colorful Accent 3"/>
    <w:basedOn w:val="Tabel-Normal"/>
    <w:uiPriority w:val="51"/>
    <w:rsid w:val="004A00AA"/>
    <w:pPr>
      <w:spacing w:line="240" w:lineRule="auto"/>
    </w:pPr>
    <w:rPr>
      <w:color w:val="848499" w:themeColor="accent3" w:themeShade="BF"/>
    </w:rPr>
    <w:tblPr>
      <w:tblStyleRowBandSize w:val="1"/>
      <w:tblStyleColBandSize w:val="1"/>
      <w:tblBorders>
        <w:top w:val="single" w:sz="4" w:space="0" w:color="D4D4DC" w:themeColor="accent3" w:themeTint="99"/>
        <w:left w:val="single" w:sz="4" w:space="0" w:color="D4D4DC" w:themeColor="accent3" w:themeTint="99"/>
        <w:bottom w:val="single" w:sz="4" w:space="0" w:color="D4D4DC" w:themeColor="accent3" w:themeTint="99"/>
        <w:right w:val="single" w:sz="4" w:space="0" w:color="D4D4DC" w:themeColor="accent3" w:themeTint="99"/>
        <w:insideH w:val="single" w:sz="4" w:space="0" w:color="D4D4DC" w:themeColor="accent3" w:themeTint="99"/>
        <w:insideV w:val="single" w:sz="4" w:space="0" w:color="D4D4DC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D4D4DC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4D4D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3" w:themeFill="accent3" w:themeFillTint="33"/>
      </w:tcPr>
    </w:tblStylePr>
    <w:tblStylePr w:type="band1Horz">
      <w:tblPr/>
      <w:tcPr>
        <w:shd w:val="clear" w:color="auto" w:fill="F0F0F3" w:themeFill="accent3" w:themeFillTint="33"/>
      </w:tcPr>
    </w:tblStylePr>
  </w:style>
  <w:style w:type="table" w:styleId="Gittertabel6-farverig-farve4">
    <w:name w:val="Grid Table 6 Colorful Accent 4"/>
    <w:basedOn w:val="Tabel-Normal"/>
    <w:uiPriority w:val="51"/>
    <w:rsid w:val="004A00AA"/>
    <w:pPr>
      <w:spacing w:line="240" w:lineRule="auto"/>
    </w:pPr>
    <w:rPr>
      <w:color w:val="5082C4" w:themeColor="accent4" w:themeShade="BF"/>
    </w:rPr>
    <w:tblPr>
      <w:tblStyleRowBandSize w:val="1"/>
      <w:tblStyleColBandSize w:val="1"/>
      <w:tblBorders>
        <w:top w:val="single" w:sz="4" w:space="0" w:color="C0D1EA" w:themeColor="accent4" w:themeTint="99"/>
        <w:left w:val="single" w:sz="4" w:space="0" w:color="C0D1EA" w:themeColor="accent4" w:themeTint="99"/>
        <w:bottom w:val="single" w:sz="4" w:space="0" w:color="C0D1EA" w:themeColor="accent4" w:themeTint="99"/>
        <w:right w:val="single" w:sz="4" w:space="0" w:color="C0D1EA" w:themeColor="accent4" w:themeTint="99"/>
        <w:insideH w:val="single" w:sz="4" w:space="0" w:color="C0D1EA" w:themeColor="accent4" w:themeTint="99"/>
        <w:insideV w:val="single" w:sz="4" w:space="0" w:color="C0D1EA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C0D1EA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0D1EA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FF8" w:themeFill="accent4" w:themeFillTint="33"/>
      </w:tcPr>
    </w:tblStylePr>
    <w:tblStylePr w:type="band1Horz">
      <w:tblPr/>
      <w:tcPr>
        <w:shd w:val="clear" w:color="auto" w:fill="EAEFF8" w:themeFill="accent4" w:themeFillTint="33"/>
      </w:tcPr>
    </w:tblStylePr>
  </w:style>
  <w:style w:type="table" w:styleId="Gittertabel6-farverig-farve5">
    <w:name w:val="Grid Table 6 Colorful Accent 5"/>
    <w:basedOn w:val="Tabel-Normal"/>
    <w:uiPriority w:val="51"/>
    <w:rsid w:val="004A00AA"/>
    <w:pPr>
      <w:spacing w:line="240" w:lineRule="auto"/>
    </w:pPr>
    <w:rPr>
      <w:color w:val="6F98CF" w:themeColor="accent5" w:themeShade="BF"/>
    </w:rPr>
    <w:tblPr>
      <w:tblStyleRowBandSize w:val="1"/>
      <w:tblStyleColBandSize w:val="1"/>
      <w:tblBorders>
        <w:top w:val="single" w:sz="4" w:space="0" w:color="D9E3F2" w:themeColor="accent5" w:themeTint="99"/>
        <w:left w:val="single" w:sz="4" w:space="0" w:color="D9E3F2" w:themeColor="accent5" w:themeTint="99"/>
        <w:bottom w:val="single" w:sz="4" w:space="0" w:color="D9E3F2" w:themeColor="accent5" w:themeTint="99"/>
        <w:right w:val="single" w:sz="4" w:space="0" w:color="D9E3F2" w:themeColor="accent5" w:themeTint="99"/>
        <w:insideH w:val="single" w:sz="4" w:space="0" w:color="D9E3F2" w:themeColor="accent5" w:themeTint="99"/>
        <w:insideV w:val="single" w:sz="4" w:space="0" w:color="D9E3F2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D9E3F2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E3F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5FA" w:themeFill="accent5" w:themeFillTint="33"/>
      </w:tcPr>
    </w:tblStylePr>
    <w:tblStylePr w:type="band1Horz">
      <w:tblPr/>
      <w:tcPr>
        <w:shd w:val="clear" w:color="auto" w:fill="F2F5FA" w:themeFill="accent5" w:themeFillTint="33"/>
      </w:tcPr>
    </w:tblStylePr>
  </w:style>
  <w:style w:type="table" w:styleId="Gittertabel6-farverig-farve6">
    <w:name w:val="Grid Table 6 Colorful Accent 6"/>
    <w:basedOn w:val="Tabel-Normal"/>
    <w:uiPriority w:val="51"/>
    <w:rsid w:val="004A00AA"/>
    <w:pPr>
      <w:spacing w:line="240" w:lineRule="auto"/>
    </w:pPr>
    <w:rPr>
      <w:color w:val="89ABD5" w:themeColor="accent6" w:themeShade="BF"/>
    </w:rPr>
    <w:tblPr>
      <w:tblStyleRowBandSize w:val="1"/>
      <w:tblStyleColBandSize w:val="1"/>
      <w:tblBorders>
        <w:top w:val="single" w:sz="4" w:space="0" w:color="ECF1F8" w:themeColor="accent6" w:themeTint="99"/>
        <w:left w:val="single" w:sz="4" w:space="0" w:color="ECF1F8" w:themeColor="accent6" w:themeTint="99"/>
        <w:bottom w:val="single" w:sz="4" w:space="0" w:color="ECF1F8" w:themeColor="accent6" w:themeTint="99"/>
        <w:right w:val="single" w:sz="4" w:space="0" w:color="ECF1F8" w:themeColor="accent6" w:themeTint="99"/>
        <w:insideH w:val="single" w:sz="4" w:space="0" w:color="ECF1F8" w:themeColor="accent6" w:themeTint="99"/>
        <w:insideV w:val="single" w:sz="4" w:space="0" w:color="ECF1F8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CF1F8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F1F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AFC" w:themeFill="accent6" w:themeFillTint="33"/>
      </w:tcPr>
    </w:tblStylePr>
    <w:tblStylePr w:type="band1Horz">
      <w:tblPr/>
      <w:tcPr>
        <w:shd w:val="clear" w:color="auto" w:fill="F8FAFC" w:themeFill="accent6" w:themeFillTint="33"/>
      </w:tcPr>
    </w:tblStylePr>
  </w:style>
  <w:style w:type="table" w:styleId="Gittertabel7-farverig">
    <w:name w:val="Grid Table 7 Colorful"/>
    <w:basedOn w:val="Tabel-Normal"/>
    <w:uiPriority w:val="52"/>
    <w:rsid w:val="004A00AA"/>
    <w:pPr>
      <w:spacing w:line="240" w:lineRule="auto"/>
    </w:pPr>
    <w:rPr>
      <w:color w:val="14143C" w:themeColor="text1"/>
    </w:rPr>
    <w:tblPr>
      <w:tblStyleRowBandSize w:val="1"/>
      <w:tblStyleColBandSize w:val="1"/>
      <w:tblBorders>
        <w:top w:val="single" w:sz="4" w:space="0" w:color="3F3FBD" w:themeColor="text1" w:themeTint="99"/>
        <w:left w:val="single" w:sz="4" w:space="0" w:color="3F3FBD" w:themeColor="text1" w:themeTint="99"/>
        <w:bottom w:val="single" w:sz="4" w:space="0" w:color="3F3FBD" w:themeColor="text1" w:themeTint="99"/>
        <w:right w:val="single" w:sz="4" w:space="0" w:color="3F3FBD" w:themeColor="text1" w:themeTint="99"/>
        <w:insideH w:val="single" w:sz="4" w:space="0" w:color="3F3FBD" w:themeColor="text1" w:themeTint="99"/>
        <w:insideV w:val="single" w:sz="4" w:space="0" w:color="3F3FBD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EBEE9" w:themeFill="text1" w:themeFillTint="33"/>
      </w:tcPr>
    </w:tblStylePr>
    <w:tblStylePr w:type="band1Horz">
      <w:tblPr/>
      <w:tcPr>
        <w:shd w:val="clear" w:color="auto" w:fill="BEBEE9" w:themeFill="text1" w:themeFillTint="33"/>
      </w:tcPr>
    </w:tblStylePr>
    <w:tblStylePr w:type="neCell">
      <w:tblPr/>
      <w:tcPr>
        <w:tcBorders>
          <w:bottom w:val="single" w:sz="4" w:space="0" w:color="3F3FBD" w:themeColor="text1" w:themeTint="99"/>
        </w:tcBorders>
      </w:tcPr>
    </w:tblStylePr>
    <w:tblStylePr w:type="nwCell">
      <w:tblPr/>
      <w:tcPr>
        <w:tcBorders>
          <w:bottom w:val="single" w:sz="4" w:space="0" w:color="3F3FBD" w:themeColor="text1" w:themeTint="99"/>
        </w:tcBorders>
      </w:tcPr>
    </w:tblStylePr>
    <w:tblStylePr w:type="seCell">
      <w:tblPr/>
      <w:tcPr>
        <w:tcBorders>
          <w:top w:val="single" w:sz="4" w:space="0" w:color="3F3FBD" w:themeColor="text1" w:themeTint="99"/>
        </w:tcBorders>
      </w:tcPr>
    </w:tblStylePr>
    <w:tblStylePr w:type="swCell">
      <w:tblPr/>
      <w:tcPr>
        <w:tcBorders>
          <w:top w:val="single" w:sz="4" w:space="0" w:color="3F3FBD" w:themeColor="text1" w:themeTint="99"/>
        </w:tcBorders>
      </w:tcPr>
    </w:tblStylePr>
  </w:style>
  <w:style w:type="table" w:styleId="Gittertabel7-farverig-farve1">
    <w:name w:val="Grid Table 7 Colorful Accent 1"/>
    <w:basedOn w:val="Tabel-Normal"/>
    <w:uiPriority w:val="52"/>
    <w:rsid w:val="004A00AA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4" w:space="0" w:color="3F3FBD" w:themeColor="accent1" w:themeTint="99"/>
        <w:left w:val="single" w:sz="4" w:space="0" w:color="3F3FBD" w:themeColor="accent1" w:themeTint="99"/>
        <w:bottom w:val="single" w:sz="4" w:space="0" w:color="3F3FBD" w:themeColor="accent1" w:themeTint="99"/>
        <w:right w:val="single" w:sz="4" w:space="0" w:color="3F3FBD" w:themeColor="accent1" w:themeTint="99"/>
        <w:insideH w:val="single" w:sz="4" w:space="0" w:color="3F3FBD" w:themeColor="accent1" w:themeTint="99"/>
        <w:insideV w:val="single" w:sz="4" w:space="0" w:color="3F3FBD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EBEE9" w:themeFill="accent1" w:themeFillTint="33"/>
      </w:tcPr>
    </w:tblStylePr>
    <w:tblStylePr w:type="band1Horz">
      <w:tblPr/>
      <w:tcPr>
        <w:shd w:val="clear" w:color="auto" w:fill="BEBEE9" w:themeFill="accent1" w:themeFillTint="33"/>
      </w:tcPr>
    </w:tblStylePr>
    <w:tblStylePr w:type="neCell">
      <w:tblPr/>
      <w:tcPr>
        <w:tcBorders>
          <w:bottom w:val="single" w:sz="4" w:space="0" w:color="3F3FBD" w:themeColor="accent1" w:themeTint="99"/>
        </w:tcBorders>
      </w:tcPr>
    </w:tblStylePr>
    <w:tblStylePr w:type="nwCell">
      <w:tblPr/>
      <w:tcPr>
        <w:tcBorders>
          <w:bottom w:val="single" w:sz="4" w:space="0" w:color="3F3FBD" w:themeColor="accent1" w:themeTint="99"/>
        </w:tcBorders>
      </w:tcPr>
    </w:tblStylePr>
    <w:tblStylePr w:type="seCell">
      <w:tblPr/>
      <w:tcPr>
        <w:tcBorders>
          <w:top w:val="single" w:sz="4" w:space="0" w:color="3F3FBD" w:themeColor="accent1" w:themeTint="99"/>
        </w:tcBorders>
      </w:tcPr>
    </w:tblStylePr>
    <w:tblStylePr w:type="swCell">
      <w:tblPr/>
      <w:tcPr>
        <w:tcBorders>
          <w:top w:val="single" w:sz="4" w:space="0" w:color="3F3FBD" w:themeColor="accent1" w:themeTint="99"/>
        </w:tcBorders>
      </w:tcPr>
    </w:tblStylePr>
  </w:style>
  <w:style w:type="table" w:styleId="Gittertabel7-farverig-farve2">
    <w:name w:val="Grid Table 7 Colorful Accent 2"/>
    <w:basedOn w:val="Tabel-Normal"/>
    <w:uiPriority w:val="52"/>
    <w:rsid w:val="004A00AA"/>
    <w:pPr>
      <w:spacing w:line="240" w:lineRule="auto"/>
    </w:pPr>
    <w:rPr>
      <w:color w:val="555567" w:themeColor="accent2" w:themeShade="BF"/>
    </w:rPr>
    <w:tblPr>
      <w:tblStyleRowBandSize w:val="1"/>
      <w:tblStyleColBandSize w:val="1"/>
      <w:tblBorders>
        <w:top w:val="single" w:sz="4" w:space="0" w:color="AAAAB9" w:themeColor="accent2" w:themeTint="99"/>
        <w:left w:val="single" w:sz="4" w:space="0" w:color="AAAAB9" w:themeColor="accent2" w:themeTint="99"/>
        <w:bottom w:val="single" w:sz="4" w:space="0" w:color="AAAAB9" w:themeColor="accent2" w:themeTint="99"/>
        <w:right w:val="single" w:sz="4" w:space="0" w:color="AAAAB9" w:themeColor="accent2" w:themeTint="99"/>
        <w:insideH w:val="single" w:sz="4" w:space="0" w:color="AAAAB9" w:themeColor="accent2" w:themeTint="99"/>
        <w:insideV w:val="single" w:sz="4" w:space="0" w:color="AAAAB9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2E7" w:themeFill="accent2" w:themeFillTint="33"/>
      </w:tcPr>
    </w:tblStylePr>
    <w:tblStylePr w:type="band1Horz">
      <w:tblPr/>
      <w:tcPr>
        <w:shd w:val="clear" w:color="auto" w:fill="E2E2E7" w:themeFill="accent2" w:themeFillTint="33"/>
      </w:tcPr>
    </w:tblStylePr>
    <w:tblStylePr w:type="neCell">
      <w:tblPr/>
      <w:tcPr>
        <w:tcBorders>
          <w:bottom w:val="single" w:sz="4" w:space="0" w:color="AAAAB9" w:themeColor="accent2" w:themeTint="99"/>
        </w:tcBorders>
      </w:tcPr>
    </w:tblStylePr>
    <w:tblStylePr w:type="nwCell">
      <w:tblPr/>
      <w:tcPr>
        <w:tcBorders>
          <w:bottom w:val="single" w:sz="4" w:space="0" w:color="AAAAB9" w:themeColor="accent2" w:themeTint="99"/>
        </w:tcBorders>
      </w:tcPr>
    </w:tblStylePr>
    <w:tblStylePr w:type="seCell">
      <w:tblPr/>
      <w:tcPr>
        <w:tcBorders>
          <w:top w:val="single" w:sz="4" w:space="0" w:color="AAAAB9" w:themeColor="accent2" w:themeTint="99"/>
        </w:tcBorders>
      </w:tcPr>
    </w:tblStylePr>
    <w:tblStylePr w:type="swCell">
      <w:tblPr/>
      <w:tcPr>
        <w:tcBorders>
          <w:top w:val="single" w:sz="4" w:space="0" w:color="AAAAB9" w:themeColor="accent2" w:themeTint="99"/>
        </w:tcBorders>
      </w:tcPr>
    </w:tblStylePr>
  </w:style>
  <w:style w:type="table" w:styleId="Gittertabel7-farverig-farve3">
    <w:name w:val="Grid Table 7 Colorful Accent 3"/>
    <w:basedOn w:val="Tabel-Normal"/>
    <w:uiPriority w:val="52"/>
    <w:rsid w:val="004A00AA"/>
    <w:pPr>
      <w:spacing w:line="240" w:lineRule="auto"/>
    </w:pPr>
    <w:rPr>
      <w:color w:val="848499" w:themeColor="accent3" w:themeShade="BF"/>
    </w:rPr>
    <w:tblPr>
      <w:tblStyleRowBandSize w:val="1"/>
      <w:tblStyleColBandSize w:val="1"/>
      <w:tblBorders>
        <w:top w:val="single" w:sz="4" w:space="0" w:color="D4D4DC" w:themeColor="accent3" w:themeTint="99"/>
        <w:left w:val="single" w:sz="4" w:space="0" w:color="D4D4DC" w:themeColor="accent3" w:themeTint="99"/>
        <w:bottom w:val="single" w:sz="4" w:space="0" w:color="D4D4DC" w:themeColor="accent3" w:themeTint="99"/>
        <w:right w:val="single" w:sz="4" w:space="0" w:color="D4D4DC" w:themeColor="accent3" w:themeTint="99"/>
        <w:insideH w:val="single" w:sz="4" w:space="0" w:color="D4D4DC" w:themeColor="accent3" w:themeTint="99"/>
        <w:insideV w:val="single" w:sz="4" w:space="0" w:color="D4D4DC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0F0F3" w:themeFill="accent3" w:themeFillTint="33"/>
      </w:tcPr>
    </w:tblStylePr>
    <w:tblStylePr w:type="band1Horz">
      <w:tblPr/>
      <w:tcPr>
        <w:shd w:val="clear" w:color="auto" w:fill="F0F0F3" w:themeFill="accent3" w:themeFillTint="33"/>
      </w:tcPr>
    </w:tblStylePr>
    <w:tblStylePr w:type="neCell">
      <w:tblPr/>
      <w:tcPr>
        <w:tcBorders>
          <w:bottom w:val="single" w:sz="4" w:space="0" w:color="D4D4DC" w:themeColor="accent3" w:themeTint="99"/>
        </w:tcBorders>
      </w:tcPr>
    </w:tblStylePr>
    <w:tblStylePr w:type="nwCell">
      <w:tblPr/>
      <w:tcPr>
        <w:tcBorders>
          <w:bottom w:val="single" w:sz="4" w:space="0" w:color="D4D4DC" w:themeColor="accent3" w:themeTint="99"/>
        </w:tcBorders>
      </w:tcPr>
    </w:tblStylePr>
    <w:tblStylePr w:type="seCell">
      <w:tblPr/>
      <w:tcPr>
        <w:tcBorders>
          <w:top w:val="single" w:sz="4" w:space="0" w:color="D4D4DC" w:themeColor="accent3" w:themeTint="99"/>
        </w:tcBorders>
      </w:tcPr>
    </w:tblStylePr>
    <w:tblStylePr w:type="swCell">
      <w:tblPr/>
      <w:tcPr>
        <w:tcBorders>
          <w:top w:val="single" w:sz="4" w:space="0" w:color="D4D4DC" w:themeColor="accent3" w:themeTint="99"/>
        </w:tcBorders>
      </w:tcPr>
    </w:tblStylePr>
  </w:style>
  <w:style w:type="table" w:styleId="Gittertabel7-farverig-farve4">
    <w:name w:val="Grid Table 7 Colorful Accent 4"/>
    <w:basedOn w:val="Tabel-Normal"/>
    <w:uiPriority w:val="52"/>
    <w:rsid w:val="004A00AA"/>
    <w:pPr>
      <w:spacing w:line="240" w:lineRule="auto"/>
    </w:pPr>
    <w:rPr>
      <w:color w:val="5082C4" w:themeColor="accent4" w:themeShade="BF"/>
    </w:rPr>
    <w:tblPr>
      <w:tblStyleRowBandSize w:val="1"/>
      <w:tblStyleColBandSize w:val="1"/>
      <w:tblBorders>
        <w:top w:val="single" w:sz="4" w:space="0" w:color="C0D1EA" w:themeColor="accent4" w:themeTint="99"/>
        <w:left w:val="single" w:sz="4" w:space="0" w:color="C0D1EA" w:themeColor="accent4" w:themeTint="99"/>
        <w:bottom w:val="single" w:sz="4" w:space="0" w:color="C0D1EA" w:themeColor="accent4" w:themeTint="99"/>
        <w:right w:val="single" w:sz="4" w:space="0" w:color="C0D1EA" w:themeColor="accent4" w:themeTint="99"/>
        <w:insideH w:val="single" w:sz="4" w:space="0" w:color="C0D1EA" w:themeColor="accent4" w:themeTint="99"/>
        <w:insideV w:val="single" w:sz="4" w:space="0" w:color="C0D1EA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FF8" w:themeFill="accent4" w:themeFillTint="33"/>
      </w:tcPr>
    </w:tblStylePr>
    <w:tblStylePr w:type="band1Horz">
      <w:tblPr/>
      <w:tcPr>
        <w:shd w:val="clear" w:color="auto" w:fill="EAEFF8" w:themeFill="accent4" w:themeFillTint="33"/>
      </w:tcPr>
    </w:tblStylePr>
    <w:tblStylePr w:type="neCell">
      <w:tblPr/>
      <w:tcPr>
        <w:tcBorders>
          <w:bottom w:val="single" w:sz="4" w:space="0" w:color="C0D1EA" w:themeColor="accent4" w:themeTint="99"/>
        </w:tcBorders>
      </w:tcPr>
    </w:tblStylePr>
    <w:tblStylePr w:type="nwCell">
      <w:tblPr/>
      <w:tcPr>
        <w:tcBorders>
          <w:bottom w:val="single" w:sz="4" w:space="0" w:color="C0D1EA" w:themeColor="accent4" w:themeTint="99"/>
        </w:tcBorders>
      </w:tcPr>
    </w:tblStylePr>
    <w:tblStylePr w:type="seCell">
      <w:tblPr/>
      <w:tcPr>
        <w:tcBorders>
          <w:top w:val="single" w:sz="4" w:space="0" w:color="C0D1EA" w:themeColor="accent4" w:themeTint="99"/>
        </w:tcBorders>
      </w:tcPr>
    </w:tblStylePr>
    <w:tblStylePr w:type="swCell">
      <w:tblPr/>
      <w:tcPr>
        <w:tcBorders>
          <w:top w:val="single" w:sz="4" w:space="0" w:color="C0D1EA" w:themeColor="accent4" w:themeTint="99"/>
        </w:tcBorders>
      </w:tcPr>
    </w:tblStylePr>
  </w:style>
  <w:style w:type="table" w:styleId="Gittertabel7-farverig-farve5">
    <w:name w:val="Grid Table 7 Colorful Accent 5"/>
    <w:basedOn w:val="Tabel-Normal"/>
    <w:uiPriority w:val="52"/>
    <w:rsid w:val="004A00AA"/>
    <w:pPr>
      <w:spacing w:line="240" w:lineRule="auto"/>
    </w:pPr>
    <w:rPr>
      <w:color w:val="6F98CF" w:themeColor="accent5" w:themeShade="BF"/>
    </w:rPr>
    <w:tblPr>
      <w:tblStyleRowBandSize w:val="1"/>
      <w:tblStyleColBandSize w:val="1"/>
      <w:tblBorders>
        <w:top w:val="single" w:sz="4" w:space="0" w:color="D9E3F2" w:themeColor="accent5" w:themeTint="99"/>
        <w:left w:val="single" w:sz="4" w:space="0" w:color="D9E3F2" w:themeColor="accent5" w:themeTint="99"/>
        <w:bottom w:val="single" w:sz="4" w:space="0" w:color="D9E3F2" w:themeColor="accent5" w:themeTint="99"/>
        <w:right w:val="single" w:sz="4" w:space="0" w:color="D9E3F2" w:themeColor="accent5" w:themeTint="99"/>
        <w:insideH w:val="single" w:sz="4" w:space="0" w:color="D9E3F2" w:themeColor="accent5" w:themeTint="99"/>
        <w:insideV w:val="single" w:sz="4" w:space="0" w:color="D9E3F2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F5FA" w:themeFill="accent5" w:themeFillTint="33"/>
      </w:tcPr>
    </w:tblStylePr>
    <w:tblStylePr w:type="band1Horz">
      <w:tblPr/>
      <w:tcPr>
        <w:shd w:val="clear" w:color="auto" w:fill="F2F5FA" w:themeFill="accent5" w:themeFillTint="33"/>
      </w:tcPr>
    </w:tblStylePr>
    <w:tblStylePr w:type="neCell">
      <w:tblPr/>
      <w:tcPr>
        <w:tcBorders>
          <w:bottom w:val="single" w:sz="4" w:space="0" w:color="D9E3F2" w:themeColor="accent5" w:themeTint="99"/>
        </w:tcBorders>
      </w:tcPr>
    </w:tblStylePr>
    <w:tblStylePr w:type="nwCell">
      <w:tblPr/>
      <w:tcPr>
        <w:tcBorders>
          <w:bottom w:val="single" w:sz="4" w:space="0" w:color="D9E3F2" w:themeColor="accent5" w:themeTint="99"/>
        </w:tcBorders>
      </w:tcPr>
    </w:tblStylePr>
    <w:tblStylePr w:type="seCell">
      <w:tblPr/>
      <w:tcPr>
        <w:tcBorders>
          <w:top w:val="single" w:sz="4" w:space="0" w:color="D9E3F2" w:themeColor="accent5" w:themeTint="99"/>
        </w:tcBorders>
      </w:tcPr>
    </w:tblStylePr>
    <w:tblStylePr w:type="swCell">
      <w:tblPr/>
      <w:tcPr>
        <w:tcBorders>
          <w:top w:val="single" w:sz="4" w:space="0" w:color="D9E3F2" w:themeColor="accent5" w:themeTint="99"/>
        </w:tcBorders>
      </w:tcPr>
    </w:tblStylePr>
  </w:style>
  <w:style w:type="table" w:styleId="Gittertabel7-farverig-farve6">
    <w:name w:val="Grid Table 7 Colorful Accent 6"/>
    <w:basedOn w:val="Tabel-Normal"/>
    <w:uiPriority w:val="52"/>
    <w:rsid w:val="004A00AA"/>
    <w:pPr>
      <w:spacing w:line="240" w:lineRule="auto"/>
    </w:pPr>
    <w:rPr>
      <w:color w:val="89ABD5" w:themeColor="accent6" w:themeShade="BF"/>
    </w:rPr>
    <w:tblPr>
      <w:tblStyleRowBandSize w:val="1"/>
      <w:tblStyleColBandSize w:val="1"/>
      <w:tblBorders>
        <w:top w:val="single" w:sz="4" w:space="0" w:color="ECF1F8" w:themeColor="accent6" w:themeTint="99"/>
        <w:left w:val="single" w:sz="4" w:space="0" w:color="ECF1F8" w:themeColor="accent6" w:themeTint="99"/>
        <w:bottom w:val="single" w:sz="4" w:space="0" w:color="ECF1F8" w:themeColor="accent6" w:themeTint="99"/>
        <w:right w:val="single" w:sz="4" w:space="0" w:color="ECF1F8" w:themeColor="accent6" w:themeTint="99"/>
        <w:insideH w:val="single" w:sz="4" w:space="0" w:color="ECF1F8" w:themeColor="accent6" w:themeTint="99"/>
        <w:insideV w:val="single" w:sz="4" w:space="0" w:color="ECF1F8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AFC" w:themeFill="accent6" w:themeFillTint="33"/>
      </w:tcPr>
    </w:tblStylePr>
    <w:tblStylePr w:type="band1Horz">
      <w:tblPr/>
      <w:tcPr>
        <w:shd w:val="clear" w:color="auto" w:fill="F8FAFC" w:themeFill="accent6" w:themeFillTint="33"/>
      </w:tcPr>
    </w:tblStylePr>
    <w:tblStylePr w:type="neCell">
      <w:tblPr/>
      <w:tcPr>
        <w:tcBorders>
          <w:bottom w:val="single" w:sz="4" w:space="0" w:color="ECF1F8" w:themeColor="accent6" w:themeTint="99"/>
        </w:tcBorders>
      </w:tcPr>
    </w:tblStylePr>
    <w:tblStylePr w:type="nwCell">
      <w:tblPr/>
      <w:tcPr>
        <w:tcBorders>
          <w:bottom w:val="single" w:sz="4" w:space="0" w:color="ECF1F8" w:themeColor="accent6" w:themeTint="99"/>
        </w:tcBorders>
      </w:tcPr>
    </w:tblStylePr>
    <w:tblStylePr w:type="seCell">
      <w:tblPr/>
      <w:tcPr>
        <w:tcBorders>
          <w:top w:val="single" w:sz="4" w:space="0" w:color="ECF1F8" w:themeColor="accent6" w:themeTint="99"/>
        </w:tcBorders>
      </w:tcPr>
    </w:tblStylePr>
    <w:tblStylePr w:type="swCell">
      <w:tblPr/>
      <w:tcPr>
        <w:tcBorders>
          <w:top w:val="single" w:sz="4" w:space="0" w:color="ECF1F8" w:themeColor="accent6" w:themeTint="99"/>
        </w:tcBorders>
      </w:tcPr>
    </w:tblStylePr>
  </w:style>
  <w:style w:type="character" w:styleId="Hashtag">
    <w:name w:val="Hashtag"/>
    <w:basedOn w:val="Standardskrifttypeiafsnit"/>
    <w:uiPriority w:val="99"/>
    <w:semiHidden/>
    <w:unhideWhenUsed/>
    <w:rsid w:val="004A00AA"/>
    <w:rPr>
      <w:color w:val="2B579A"/>
      <w:shd w:val="clear" w:color="auto" w:fill="E1DFDD"/>
    </w:rPr>
  </w:style>
  <w:style w:type="character" w:styleId="HTML-akronym">
    <w:name w:val="HTML Acronym"/>
    <w:basedOn w:val="Standardskrifttypeiafsnit"/>
    <w:uiPriority w:val="99"/>
    <w:semiHidden/>
    <w:rsid w:val="004A00AA"/>
  </w:style>
  <w:style w:type="paragraph" w:styleId="HTML-adresse">
    <w:name w:val="HTML Address"/>
    <w:basedOn w:val="Normal"/>
    <w:link w:val="HTML-adresseTegn"/>
    <w:uiPriority w:val="99"/>
    <w:semiHidden/>
    <w:rsid w:val="004A00AA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4A00AA"/>
    <w:rPr>
      <w:i/>
      <w:iCs/>
      <w:sz w:val="19"/>
      <w:szCs w:val="19"/>
    </w:rPr>
  </w:style>
  <w:style w:type="character" w:styleId="HTML-citat">
    <w:name w:val="HTML Cite"/>
    <w:basedOn w:val="Standardskrifttypeiafsnit"/>
    <w:uiPriority w:val="99"/>
    <w:semiHidden/>
    <w:rsid w:val="004A00AA"/>
    <w:rPr>
      <w:i/>
      <w:iCs/>
    </w:rPr>
  </w:style>
  <w:style w:type="character" w:styleId="HTML-kode">
    <w:name w:val="HTML Code"/>
    <w:basedOn w:val="Standardskrifttypeiafsnit"/>
    <w:uiPriority w:val="99"/>
    <w:semiHidden/>
    <w:rsid w:val="004A00AA"/>
    <w:rPr>
      <w:rFonts w:ascii="Republic Office" w:hAnsi="Republic Office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4A00AA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4A00AA"/>
    <w:rPr>
      <w:rFonts w:ascii="Republic Office" w:hAnsi="Republic Office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unhideWhenUsed/>
    <w:rsid w:val="004A00AA"/>
    <w:pPr>
      <w:spacing w:line="240" w:lineRule="auto"/>
    </w:pPr>
    <w:rPr>
      <w:sz w:val="20"/>
      <w:szCs w:val="20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4A00AA"/>
    <w:rPr>
      <w:sz w:val="20"/>
      <w:szCs w:val="20"/>
    </w:rPr>
  </w:style>
  <w:style w:type="character" w:styleId="HTML-eksempel">
    <w:name w:val="HTML Sample"/>
    <w:basedOn w:val="Standardskrifttypeiafsnit"/>
    <w:uiPriority w:val="99"/>
    <w:semiHidden/>
    <w:rsid w:val="004A00AA"/>
    <w:rPr>
      <w:rFonts w:ascii="Republic Office" w:hAnsi="Republic Office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4A00AA"/>
    <w:rPr>
      <w:rFonts w:ascii="Republic Office" w:hAnsi="Republic Office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4A00AA"/>
    <w:rPr>
      <w:i/>
      <w:iCs/>
    </w:rPr>
  </w:style>
  <w:style w:type="paragraph" w:styleId="Indeks1">
    <w:name w:val="index 1"/>
    <w:basedOn w:val="Normal"/>
    <w:next w:val="Normal"/>
    <w:autoRedefine/>
    <w:uiPriority w:val="99"/>
    <w:semiHidden/>
    <w:rsid w:val="004A00AA"/>
    <w:pPr>
      <w:spacing w:line="240" w:lineRule="auto"/>
      <w:ind w:left="180" w:hanging="180"/>
    </w:pPr>
  </w:style>
  <w:style w:type="paragraph" w:styleId="Indeks2">
    <w:name w:val="index 2"/>
    <w:basedOn w:val="Normal"/>
    <w:next w:val="Normal"/>
    <w:autoRedefine/>
    <w:uiPriority w:val="99"/>
    <w:semiHidden/>
    <w:rsid w:val="004A00AA"/>
    <w:pPr>
      <w:spacing w:line="240" w:lineRule="auto"/>
      <w:ind w:left="360" w:hanging="180"/>
    </w:pPr>
  </w:style>
  <w:style w:type="paragraph" w:styleId="Indeks3">
    <w:name w:val="index 3"/>
    <w:basedOn w:val="Normal"/>
    <w:next w:val="Normal"/>
    <w:autoRedefine/>
    <w:uiPriority w:val="99"/>
    <w:semiHidden/>
    <w:rsid w:val="004A00AA"/>
    <w:pPr>
      <w:spacing w:line="240" w:lineRule="auto"/>
      <w:ind w:left="540" w:hanging="180"/>
    </w:pPr>
  </w:style>
  <w:style w:type="paragraph" w:styleId="Indeks4">
    <w:name w:val="index 4"/>
    <w:basedOn w:val="Normal"/>
    <w:next w:val="Normal"/>
    <w:autoRedefine/>
    <w:uiPriority w:val="99"/>
    <w:semiHidden/>
    <w:rsid w:val="004A00AA"/>
    <w:pPr>
      <w:spacing w:line="240" w:lineRule="auto"/>
      <w:ind w:left="720" w:hanging="180"/>
    </w:pPr>
  </w:style>
  <w:style w:type="paragraph" w:styleId="Indeks5">
    <w:name w:val="index 5"/>
    <w:basedOn w:val="Normal"/>
    <w:next w:val="Normal"/>
    <w:autoRedefine/>
    <w:uiPriority w:val="99"/>
    <w:semiHidden/>
    <w:rsid w:val="004A00AA"/>
    <w:pPr>
      <w:spacing w:line="240" w:lineRule="auto"/>
      <w:ind w:left="900" w:hanging="180"/>
    </w:pPr>
  </w:style>
  <w:style w:type="paragraph" w:styleId="Indeks6">
    <w:name w:val="index 6"/>
    <w:basedOn w:val="Normal"/>
    <w:next w:val="Normal"/>
    <w:autoRedefine/>
    <w:uiPriority w:val="99"/>
    <w:semiHidden/>
    <w:rsid w:val="004A00AA"/>
    <w:pPr>
      <w:spacing w:line="240" w:lineRule="auto"/>
      <w:ind w:left="1080" w:hanging="180"/>
    </w:pPr>
  </w:style>
  <w:style w:type="paragraph" w:styleId="Indeks7">
    <w:name w:val="index 7"/>
    <w:basedOn w:val="Normal"/>
    <w:next w:val="Normal"/>
    <w:autoRedefine/>
    <w:uiPriority w:val="99"/>
    <w:semiHidden/>
    <w:rsid w:val="004A00AA"/>
    <w:pPr>
      <w:spacing w:line="240" w:lineRule="auto"/>
      <w:ind w:left="1260" w:hanging="180"/>
    </w:pPr>
  </w:style>
  <w:style w:type="paragraph" w:styleId="Indeks8">
    <w:name w:val="index 8"/>
    <w:basedOn w:val="Normal"/>
    <w:next w:val="Normal"/>
    <w:autoRedefine/>
    <w:uiPriority w:val="99"/>
    <w:semiHidden/>
    <w:rsid w:val="004A00AA"/>
    <w:pPr>
      <w:spacing w:line="240" w:lineRule="auto"/>
      <w:ind w:left="1440" w:hanging="180"/>
    </w:pPr>
  </w:style>
  <w:style w:type="paragraph" w:styleId="Indeks9">
    <w:name w:val="index 9"/>
    <w:basedOn w:val="Normal"/>
    <w:next w:val="Normal"/>
    <w:autoRedefine/>
    <w:uiPriority w:val="99"/>
    <w:semiHidden/>
    <w:rsid w:val="004A00AA"/>
    <w:pPr>
      <w:spacing w:line="240" w:lineRule="auto"/>
      <w:ind w:left="1620" w:hanging="180"/>
    </w:pPr>
  </w:style>
  <w:style w:type="paragraph" w:styleId="Indeksoverskrift">
    <w:name w:val="index heading"/>
    <w:basedOn w:val="Normal"/>
    <w:next w:val="Indeks1"/>
    <w:uiPriority w:val="99"/>
    <w:semiHidden/>
    <w:rsid w:val="004A00AA"/>
    <w:rPr>
      <w:rFonts w:eastAsiaTheme="majorEastAsia" w:cstheme="majorBidi"/>
      <w:b/>
      <w:bCs/>
    </w:rPr>
  </w:style>
  <w:style w:type="table" w:styleId="Lystgitter">
    <w:name w:val="Light Grid"/>
    <w:basedOn w:val="Tabel-Normal"/>
    <w:uiPriority w:val="62"/>
    <w:semiHidden/>
    <w:unhideWhenUsed/>
    <w:rsid w:val="004A00AA"/>
    <w:pPr>
      <w:spacing w:line="240" w:lineRule="auto"/>
    </w:pPr>
    <w:tblPr>
      <w:tblStyleRowBandSize w:val="1"/>
      <w:tblStyleColBandSize w:val="1"/>
      <w:tblBorders>
        <w:top w:val="single" w:sz="8" w:space="0" w:color="14143C" w:themeColor="text1"/>
        <w:left w:val="single" w:sz="8" w:space="0" w:color="14143C" w:themeColor="text1"/>
        <w:bottom w:val="single" w:sz="8" w:space="0" w:color="14143C" w:themeColor="text1"/>
        <w:right w:val="single" w:sz="8" w:space="0" w:color="14143C" w:themeColor="text1"/>
        <w:insideH w:val="single" w:sz="8" w:space="0" w:color="14143C" w:themeColor="text1"/>
        <w:insideV w:val="single" w:sz="8" w:space="0" w:color="14143C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4143C" w:themeColor="text1"/>
          <w:left w:val="single" w:sz="8" w:space="0" w:color="14143C" w:themeColor="text1"/>
          <w:bottom w:val="single" w:sz="18" w:space="0" w:color="14143C" w:themeColor="text1"/>
          <w:right w:val="single" w:sz="8" w:space="0" w:color="14143C" w:themeColor="text1"/>
          <w:insideH w:val="nil"/>
          <w:insideV w:val="single" w:sz="8" w:space="0" w:color="14143C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4143C" w:themeColor="text1"/>
          <w:left w:val="single" w:sz="8" w:space="0" w:color="14143C" w:themeColor="text1"/>
          <w:bottom w:val="single" w:sz="8" w:space="0" w:color="14143C" w:themeColor="text1"/>
          <w:right w:val="single" w:sz="8" w:space="0" w:color="14143C" w:themeColor="text1"/>
          <w:insideH w:val="nil"/>
          <w:insideV w:val="single" w:sz="8" w:space="0" w:color="14143C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4143C" w:themeColor="text1"/>
          <w:left w:val="single" w:sz="8" w:space="0" w:color="14143C" w:themeColor="text1"/>
          <w:bottom w:val="single" w:sz="8" w:space="0" w:color="14143C" w:themeColor="text1"/>
          <w:right w:val="single" w:sz="8" w:space="0" w:color="14143C" w:themeColor="text1"/>
        </w:tcBorders>
      </w:tcPr>
    </w:tblStylePr>
    <w:tblStylePr w:type="band1Vert">
      <w:tblPr/>
      <w:tcPr>
        <w:tcBorders>
          <w:top w:val="single" w:sz="8" w:space="0" w:color="14143C" w:themeColor="text1"/>
          <w:left w:val="single" w:sz="8" w:space="0" w:color="14143C" w:themeColor="text1"/>
          <w:bottom w:val="single" w:sz="8" w:space="0" w:color="14143C" w:themeColor="text1"/>
          <w:right w:val="single" w:sz="8" w:space="0" w:color="14143C" w:themeColor="text1"/>
        </w:tcBorders>
        <w:shd w:val="clear" w:color="auto" w:fill="AFAFE4" w:themeFill="text1" w:themeFillTint="3F"/>
      </w:tcPr>
    </w:tblStylePr>
    <w:tblStylePr w:type="band1Horz">
      <w:tblPr/>
      <w:tcPr>
        <w:tcBorders>
          <w:top w:val="single" w:sz="8" w:space="0" w:color="14143C" w:themeColor="text1"/>
          <w:left w:val="single" w:sz="8" w:space="0" w:color="14143C" w:themeColor="text1"/>
          <w:bottom w:val="single" w:sz="8" w:space="0" w:color="14143C" w:themeColor="text1"/>
          <w:right w:val="single" w:sz="8" w:space="0" w:color="14143C" w:themeColor="text1"/>
          <w:insideV w:val="single" w:sz="8" w:space="0" w:color="14143C" w:themeColor="text1"/>
        </w:tcBorders>
        <w:shd w:val="clear" w:color="auto" w:fill="AFAFE4" w:themeFill="text1" w:themeFillTint="3F"/>
      </w:tcPr>
    </w:tblStylePr>
    <w:tblStylePr w:type="band2Horz">
      <w:tblPr/>
      <w:tcPr>
        <w:tcBorders>
          <w:top w:val="single" w:sz="8" w:space="0" w:color="14143C" w:themeColor="text1"/>
          <w:left w:val="single" w:sz="8" w:space="0" w:color="14143C" w:themeColor="text1"/>
          <w:bottom w:val="single" w:sz="8" w:space="0" w:color="14143C" w:themeColor="text1"/>
          <w:right w:val="single" w:sz="8" w:space="0" w:color="14143C" w:themeColor="text1"/>
          <w:insideV w:val="single" w:sz="8" w:space="0" w:color="14143C" w:themeColor="text1"/>
        </w:tcBorders>
      </w:tcPr>
    </w:tblStylePr>
  </w:style>
  <w:style w:type="table" w:styleId="Lystgitter-farve1">
    <w:name w:val="Light Grid Accent 1"/>
    <w:basedOn w:val="Tabel-Normal"/>
    <w:uiPriority w:val="62"/>
    <w:semiHidden/>
    <w:unhideWhenUsed/>
    <w:rsid w:val="004A00AA"/>
    <w:pPr>
      <w:spacing w:line="240" w:lineRule="auto"/>
    </w:pPr>
    <w:tblPr>
      <w:tblStyleRowBandSize w:val="1"/>
      <w:tblStyleColBandSize w:val="1"/>
      <w:tblBorders>
        <w:top w:val="single" w:sz="8" w:space="0" w:color="14143C" w:themeColor="accent1"/>
        <w:left w:val="single" w:sz="8" w:space="0" w:color="14143C" w:themeColor="accent1"/>
        <w:bottom w:val="single" w:sz="8" w:space="0" w:color="14143C" w:themeColor="accent1"/>
        <w:right w:val="single" w:sz="8" w:space="0" w:color="14143C" w:themeColor="accent1"/>
        <w:insideH w:val="single" w:sz="8" w:space="0" w:color="14143C" w:themeColor="accent1"/>
        <w:insideV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4143C" w:themeColor="accent1"/>
          <w:left w:val="single" w:sz="8" w:space="0" w:color="14143C" w:themeColor="accent1"/>
          <w:bottom w:val="single" w:sz="18" w:space="0" w:color="14143C" w:themeColor="accent1"/>
          <w:right w:val="single" w:sz="8" w:space="0" w:color="14143C" w:themeColor="accent1"/>
          <w:insideH w:val="nil"/>
          <w:insideV w:val="single" w:sz="8" w:space="0" w:color="14143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4143C" w:themeColor="accent1"/>
          <w:left w:val="single" w:sz="8" w:space="0" w:color="14143C" w:themeColor="accent1"/>
          <w:bottom w:val="single" w:sz="8" w:space="0" w:color="14143C" w:themeColor="accent1"/>
          <w:right w:val="single" w:sz="8" w:space="0" w:color="14143C" w:themeColor="accent1"/>
          <w:insideH w:val="nil"/>
          <w:insideV w:val="single" w:sz="8" w:space="0" w:color="14143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4143C" w:themeColor="accent1"/>
          <w:left w:val="single" w:sz="8" w:space="0" w:color="14143C" w:themeColor="accent1"/>
          <w:bottom w:val="single" w:sz="8" w:space="0" w:color="14143C" w:themeColor="accent1"/>
          <w:right w:val="single" w:sz="8" w:space="0" w:color="14143C" w:themeColor="accent1"/>
        </w:tcBorders>
      </w:tcPr>
    </w:tblStylePr>
    <w:tblStylePr w:type="band1Vert">
      <w:tblPr/>
      <w:tcPr>
        <w:tcBorders>
          <w:top w:val="single" w:sz="8" w:space="0" w:color="14143C" w:themeColor="accent1"/>
          <w:left w:val="single" w:sz="8" w:space="0" w:color="14143C" w:themeColor="accent1"/>
          <w:bottom w:val="single" w:sz="8" w:space="0" w:color="14143C" w:themeColor="accent1"/>
          <w:right w:val="single" w:sz="8" w:space="0" w:color="14143C" w:themeColor="accent1"/>
        </w:tcBorders>
        <w:shd w:val="clear" w:color="auto" w:fill="AFAFE4" w:themeFill="accent1" w:themeFillTint="3F"/>
      </w:tcPr>
    </w:tblStylePr>
    <w:tblStylePr w:type="band1Horz">
      <w:tblPr/>
      <w:tcPr>
        <w:tcBorders>
          <w:top w:val="single" w:sz="8" w:space="0" w:color="14143C" w:themeColor="accent1"/>
          <w:left w:val="single" w:sz="8" w:space="0" w:color="14143C" w:themeColor="accent1"/>
          <w:bottom w:val="single" w:sz="8" w:space="0" w:color="14143C" w:themeColor="accent1"/>
          <w:right w:val="single" w:sz="8" w:space="0" w:color="14143C" w:themeColor="accent1"/>
          <w:insideV w:val="single" w:sz="8" w:space="0" w:color="14143C" w:themeColor="accent1"/>
        </w:tcBorders>
        <w:shd w:val="clear" w:color="auto" w:fill="AFAFE4" w:themeFill="accent1" w:themeFillTint="3F"/>
      </w:tcPr>
    </w:tblStylePr>
    <w:tblStylePr w:type="band2Horz">
      <w:tblPr/>
      <w:tcPr>
        <w:tcBorders>
          <w:top w:val="single" w:sz="8" w:space="0" w:color="14143C" w:themeColor="accent1"/>
          <w:left w:val="single" w:sz="8" w:space="0" w:color="14143C" w:themeColor="accent1"/>
          <w:bottom w:val="single" w:sz="8" w:space="0" w:color="14143C" w:themeColor="accent1"/>
          <w:right w:val="single" w:sz="8" w:space="0" w:color="14143C" w:themeColor="accent1"/>
          <w:insideV w:val="single" w:sz="8" w:space="0" w:color="14143C" w:themeColor="accent1"/>
        </w:tcBorders>
      </w:tcPr>
    </w:tblStylePr>
  </w:style>
  <w:style w:type="table" w:styleId="Lystgitter-fremhvningsfarve2">
    <w:name w:val="Light Grid Accent 2"/>
    <w:basedOn w:val="Tabel-Normal"/>
    <w:uiPriority w:val="62"/>
    <w:semiHidden/>
    <w:unhideWhenUsed/>
    <w:rsid w:val="004A00AA"/>
    <w:pPr>
      <w:spacing w:line="240" w:lineRule="auto"/>
    </w:pPr>
    <w:tblPr>
      <w:tblStyleRowBandSize w:val="1"/>
      <w:tblStyleColBandSize w:val="1"/>
      <w:tblBorders>
        <w:top w:val="single" w:sz="8" w:space="0" w:color="72728A" w:themeColor="accent2"/>
        <w:left w:val="single" w:sz="8" w:space="0" w:color="72728A" w:themeColor="accent2"/>
        <w:bottom w:val="single" w:sz="8" w:space="0" w:color="72728A" w:themeColor="accent2"/>
        <w:right w:val="single" w:sz="8" w:space="0" w:color="72728A" w:themeColor="accent2"/>
        <w:insideH w:val="single" w:sz="8" w:space="0" w:color="72728A" w:themeColor="accent2"/>
        <w:insideV w:val="single" w:sz="8" w:space="0" w:color="72728A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2728A" w:themeColor="accent2"/>
          <w:left w:val="single" w:sz="8" w:space="0" w:color="72728A" w:themeColor="accent2"/>
          <w:bottom w:val="single" w:sz="18" w:space="0" w:color="72728A" w:themeColor="accent2"/>
          <w:right w:val="single" w:sz="8" w:space="0" w:color="72728A" w:themeColor="accent2"/>
          <w:insideH w:val="nil"/>
          <w:insideV w:val="single" w:sz="8" w:space="0" w:color="72728A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2728A" w:themeColor="accent2"/>
          <w:left w:val="single" w:sz="8" w:space="0" w:color="72728A" w:themeColor="accent2"/>
          <w:bottom w:val="single" w:sz="8" w:space="0" w:color="72728A" w:themeColor="accent2"/>
          <w:right w:val="single" w:sz="8" w:space="0" w:color="72728A" w:themeColor="accent2"/>
          <w:insideH w:val="nil"/>
          <w:insideV w:val="single" w:sz="8" w:space="0" w:color="72728A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2728A" w:themeColor="accent2"/>
          <w:left w:val="single" w:sz="8" w:space="0" w:color="72728A" w:themeColor="accent2"/>
          <w:bottom w:val="single" w:sz="8" w:space="0" w:color="72728A" w:themeColor="accent2"/>
          <w:right w:val="single" w:sz="8" w:space="0" w:color="72728A" w:themeColor="accent2"/>
        </w:tcBorders>
      </w:tcPr>
    </w:tblStylePr>
    <w:tblStylePr w:type="band1Vert">
      <w:tblPr/>
      <w:tcPr>
        <w:tcBorders>
          <w:top w:val="single" w:sz="8" w:space="0" w:color="72728A" w:themeColor="accent2"/>
          <w:left w:val="single" w:sz="8" w:space="0" w:color="72728A" w:themeColor="accent2"/>
          <w:bottom w:val="single" w:sz="8" w:space="0" w:color="72728A" w:themeColor="accent2"/>
          <w:right w:val="single" w:sz="8" w:space="0" w:color="72728A" w:themeColor="accent2"/>
        </w:tcBorders>
        <w:shd w:val="clear" w:color="auto" w:fill="DBDBE2" w:themeFill="accent2" w:themeFillTint="3F"/>
      </w:tcPr>
    </w:tblStylePr>
    <w:tblStylePr w:type="band1Horz">
      <w:tblPr/>
      <w:tcPr>
        <w:tcBorders>
          <w:top w:val="single" w:sz="8" w:space="0" w:color="72728A" w:themeColor="accent2"/>
          <w:left w:val="single" w:sz="8" w:space="0" w:color="72728A" w:themeColor="accent2"/>
          <w:bottom w:val="single" w:sz="8" w:space="0" w:color="72728A" w:themeColor="accent2"/>
          <w:right w:val="single" w:sz="8" w:space="0" w:color="72728A" w:themeColor="accent2"/>
          <w:insideV w:val="single" w:sz="8" w:space="0" w:color="72728A" w:themeColor="accent2"/>
        </w:tcBorders>
        <w:shd w:val="clear" w:color="auto" w:fill="DBDBE2" w:themeFill="accent2" w:themeFillTint="3F"/>
      </w:tcPr>
    </w:tblStylePr>
    <w:tblStylePr w:type="band2Horz">
      <w:tblPr/>
      <w:tcPr>
        <w:tcBorders>
          <w:top w:val="single" w:sz="8" w:space="0" w:color="72728A" w:themeColor="accent2"/>
          <w:left w:val="single" w:sz="8" w:space="0" w:color="72728A" w:themeColor="accent2"/>
          <w:bottom w:val="single" w:sz="8" w:space="0" w:color="72728A" w:themeColor="accent2"/>
          <w:right w:val="single" w:sz="8" w:space="0" w:color="72728A" w:themeColor="accent2"/>
          <w:insideV w:val="single" w:sz="8" w:space="0" w:color="72728A" w:themeColor="accent2"/>
        </w:tcBorders>
      </w:tcPr>
    </w:tblStylePr>
  </w:style>
  <w:style w:type="table" w:styleId="Lystgitter-fremhvningsfarve3">
    <w:name w:val="Light Grid Accent 3"/>
    <w:basedOn w:val="Tabel-Normal"/>
    <w:uiPriority w:val="62"/>
    <w:semiHidden/>
    <w:unhideWhenUsed/>
    <w:rsid w:val="004A00AA"/>
    <w:pPr>
      <w:spacing w:line="240" w:lineRule="auto"/>
    </w:pPr>
    <w:tblPr>
      <w:tblStyleRowBandSize w:val="1"/>
      <w:tblStyleColBandSize w:val="1"/>
      <w:tblBorders>
        <w:top w:val="single" w:sz="8" w:space="0" w:color="B9B9C5" w:themeColor="accent3"/>
        <w:left w:val="single" w:sz="8" w:space="0" w:color="B9B9C5" w:themeColor="accent3"/>
        <w:bottom w:val="single" w:sz="8" w:space="0" w:color="B9B9C5" w:themeColor="accent3"/>
        <w:right w:val="single" w:sz="8" w:space="0" w:color="B9B9C5" w:themeColor="accent3"/>
        <w:insideH w:val="single" w:sz="8" w:space="0" w:color="B9B9C5" w:themeColor="accent3"/>
        <w:insideV w:val="single" w:sz="8" w:space="0" w:color="B9B9C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9B9C5" w:themeColor="accent3"/>
          <w:left w:val="single" w:sz="8" w:space="0" w:color="B9B9C5" w:themeColor="accent3"/>
          <w:bottom w:val="single" w:sz="18" w:space="0" w:color="B9B9C5" w:themeColor="accent3"/>
          <w:right w:val="single" w:sz="8" w:space="0" w:color="B9B9C5" w:themeColor="accent3"/>
          <w:insideH w:val="nil"/>
          <w:insideV w:val="single" w:sz="8" w:space="0" w:color="B9B9C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9B9C5" w:themeColor="accent3"/>
          <w:left w:val="single" w:sz="8" w:space="0" w:color="B9B9C5" w:themeColor="accent3"/>
          <w:bottom w:val="single" w:sz="8" w:space="0" w:color="B9B9C5" w:themeColor="accent3"/>
          <w:right w:val="single" w:sz="8" w:space="0" w:color="B9B9C5" w:themeColor="accent3"/>
          <w:insideH w:val="nil"/>
          <w:insideV w:val="single" w:sz="8" w:space="0" w:color="B9B9C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9B9C5" w:themeColor="accent3"/>
          <w:left w:val="single" w:sz="8" w:space="0" w:color="B9B9C5" w:themeColor="accent3"/>
          <w:bottom w:val="single" w:sz="8" w:space="0" w:color="B9B9C5" w:themeColor="accent3"/>
          <w:right w:val="single" w:sz="8" w:space="0" w:color="B9B9C5" w:themeColor="accent3"/>
        </w:tcBorders>
      </w:tcPr>
    </w:tblStylePr>
    <w:tblStylePr w:type="band1Vert">
      <w:tblPr/>
      <w:tcPr>
        <w:tcBorders>
          <w:top w:val="single" w:sz="8" w:space="0" w:color="B9B9C5" w:themeColor="accent3"/>
          <w:left w:val="single" w:sz="8" w:space="0" w:color="B9B9C5" w:themeColor="accent3"/>
          <w:bottom w:val="single" w:sz="8" w:space="0" w:color="B9B9C5" w:themeColor="accent3"/>
          <w:right w:val="single" w:sz="8" w:space="0" w:color="B9B9C5" w:themeColor="accent3"/>
        </w:tcBorders>
        <w:shd w:val="clear" w:color="auto" w:fill="EDEDF0" w:themeFill="accent3" w:themeFillTint="3F"/>
      </w:tcPr>
    </w:tblStylePr>
    <w:tblStylePr w:type="band1Horz">
      <w:tblPr/>
      <w:tcPr>
        <w:tcBorders>
          <w:top w:val="single" w:sz="8" w:space="0" w:color="B9B9C5" w:themeColor="accent3"/>
          <w:left w:val="single" w:sz="8" w:space="0" w:color="B9B9C5" w:themeColor="accent3"/>
          <w:bottom w:val="single" w:sz="8" w:space="0" w:color="B9B9C5" w:themeColor="accent3"/>
          <w:right w:val="single" w:sz="8" w:space="0" w:color="B9B9C5" w:themeColor="accent3"/>
          <w:insideV w:val="single" w:sz="8" w:space="0" w:color="B9B9C5" w:themeColor="accent3"/>
        </w:tcBorders>
        <w:shd w:val="clear" w:color="auto" w:fill="EDEDF0" w:themeFill="accent3" w:themeFillTint="3F"/>
      </w:tcPr>
    </w:tblStylePr>
    <w:tblStylePr w:type="band2Horz">
      <w:tblPr/>
      <w:tcPr>
        <w:tcBorders>
          <w:top w:val="single" w:sz="8" w:space="0" w:color="B9B9C5" w:themeColor="accent3"/>
          <w:left w:val="single" w:sz="8" w:space="0" w:color="B9B9C5" w:themeColor="accent3"/>
          <w:bottom w:val="single" w:sz="8" w:space="0" w:color="B9B9C5" w:themeColor="accent3"/>
          <w:right w:val="single" w:sz="8" w:space="0" w:color="B9B9C5" w:themeColor="accent3"/>
          <w:insideV w:val="single" w:sz="8" w:space="0" w:color="B9B9C5" w:themeColor="accent3"/>
        </w:tcBorders>
      </w:tcPr>
    </w:tblStylePr>
  </w:style>
  <w:style w:type="table" w:styleId="Lystgitter-fremhvningsfarve4">
    <w:name w:val="Light Grid Accent 4"/>
    <w:basedOn w:val="Tabel-Normal"/>
    <w:uiPriority w:val="62"/>
    <w:semiHidden/>
    <w:unhideWhenUsed/>
    <w:rsid w:val="004A00AA"/>
    <w:pPr>
      <w:spacing w:line="240" w:lineRule="auto"/>
    </w:pPr>
    <w:tblPr>
      <w:tblStyleRowBandSize w:val="1"/>
      <w:tblStyleColBandSize w:val="1"/>
      <w:tblBorders>
        <w:top w:val="single" w:sz="8" w:space="0" w:color="96B4DC" w:themeColor="accent4"/>
        <w:left w:val="single" w:sz="8" w:space="0" w:color="96B4DC" w:themeColor="accent4"/>
        <w:bottom w:val="single" w:sz="8" w:space="0" w:color="96B4DC" w:themeColor="accent4"/>
        <w:right w:val="single" w:sz="8" w:space="0" w:color="96B4DC" w:themeColor="accent4"/>
        <w:insideH w:val="single" w:sz="8" w:space="0" w:color="96B4DC" w:themeColor="accent4"/>
        <w:insideV w:val="single" w:sz="8" w:space="0" w:color="96B4DC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B4DC" w:themeColor="accent4"/>
          <w:left w:val="single" w:sz="8" w:space="0" w:color="96B4DC" w:themeColor="accent4"/>
          <w:bottom w:val="single" w:sz="18" w:space="0" w:color="96B4DC" w:themeColor="accent4"/>
          <w:right w:val="single" w:sz="8" w:space="0" w:color="96B4DC" w:themeColor="accent4"/>
          <w:insideH w:val="nil"/>
          <w:insideV w:val="single" w:sz="8" w:space="0" w:color="96B4DC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B4DC" w:themeColor="accent4"/>
          <w:left w:val="single" w:sz="8" w:space="0" w:color="96B4DC" w:themeColor="accent4"/>
          <w:bottom w:val="single" w:sz="8" w:space="0" w:color="96B4DC" w:themeColor="accent4"/>
          <w:right w:val="single" w:sz="8" w:space="0" w:color="96B4DC" w:themeColor="accent4"/>
          <w:insideH w:val="nil"/>
          <w:insideV w:val="single" w:sz="8" w:space="0" w:color="96B4DC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B4DC" w:themeColor="accent4"/>
          <w:left w:val="single" w:sz="8" w:space="0" w:color="96B4DC" w:themeColor="accent4"/>
          <w:bottom w:val="single" w:sz="8" w:space="0" w:color="96B4DC" w:themeColor="accent4"/>
          <w:right w:val="single" w:sz="8" w:space="0" w:color="96B4DC" w:themeColor="accent4"/>
        </w:tcBorders>
      </w:tcPr>
    </w:tblStylePr>
    <w:tblStylePr w:type="band1Vert">
      <w:tblPr/>
      <w:tcPr>
        <w:tcBorders>
          <w:top w:val="single" w:sz="8" w:space="0" w:color="96B4DC" w:themeColor="accent4"/>
          <w:left w:val="single" w:sz="8" w:space="0" w:color="96B4DC" w:themeColor="accent4"/>
          <w:bottom w:val="single" w:sz="8" w:space="0" w:color="96B4DC" w:themeColor="accent4"/>
          <w:right w:val="single" w:sz="8" w:space="0" w:color="96B4DC" w:themeColor="accent4"/>
        </w:tcBorders>
        <w:shd w:val="clear" w:color="auto" w:fill="E5ECF6" w:themeFill="accent4" w:themeFillTint="3F"/>
      </w:tcPr>
    </w:tblStylePr>
    <w:tblStylePr w:type="band1Horz">
      <w:tblPr/>
      <w:tcPr>
        <w:tcBorders>
          <w:top w:val="single" w:sz="8" w:space="0" w:color="96B4DC" w:themeColor="accent4"/>
          <w:left w:val="single" w:sz="8" w:space="0" w:color="96B4DC" w:themeColor="accent4"/>
          <w:bottom w:val="single" w:sz="8" w:space="0" w:color="96B4DC" w:themeColor="accent4"/>
          <w:right w:val="single" w:sz="8" w:space="0" w:color="96B4DC" w:themeColor="accent4"/>
          <w:insideV w:val="single" w:sz="8" w:space="0" w:color="96B4DC" w:themeColor="accent4"/>
        </w:tcBorders>
        <w:shd w:val="clear" w:color="auto" w:fill="E5ECF6" w:themeFill="accent4" w:themeFillTint="3F"/>
      </w:tcPr>
    </w:tblStylePr>
    <w:tblStylePr w:type="band2Horz">
      <w:tblPr/>
      <w:tcPr>
        <w:tcBorders>
          <w:top w:val="single" w:sz="8" w:space="0" w:color="96B4DC" w:themeColor="accent4"/>
          <w:left w:val="single" w:sz="8" w:space="0" w:color="96B4DC" w:themeColor="accent4"/>
          <w:bottom w:val="single" w:sz="8" w:space="0" w:color="96B4DC" w:themeColor="accent4"/>
          <w:right w:val="single" w:sz="8" w:space="0" w:color="96B4DC" w:themeColor="accent4"/>
          <w:insideV w:val="single" w:sz="8" w:space="0" w:color="96B4DC" w:themeColor="accent4"/>
        </w:tcBorders>
      </w:tcPr>
    </w:tblStylePr>
  </w:style>
  <w:style w:type="table" w:styleId="Lystgitter-fremhvningsfarve5">
    <w:name w:val="Light Grid Accent 5"/>
    <w:basedOn w:val="Tabel-Normal"/>
    <w:uiPriority w:val="62"/>
    <w:semiHidden/>
    <w:unhideWhenUsed/>
    <w:rsid w:val="004A00AA"/>
    <w:pPr>
      <w:spacing w:line="240" w:lineRule="auto"/>
    </w:pPr>
    <w:tblPr>
      <w:tblStyleRowBandSize w:val="1"/>
      <w:tblStyleColBandSize w:val="1"/>
      <w:tblBorders>
        <w:top w:val="single" w:sz="8" w:space="0" w:color="C0D2EA" w:themeColor="accent5"/>
        <w:left w:val="single" w:sz="8" w:space="0" w:color="C0D2EA" w:themeColor="accent5"/>
        <w:bottom w:val="single" w:sz="8" w:space="0" w:color="C0D2EA" w:themeColor="accent5"/>
        <w:right w:val="single" w:sz="8" w:space="0" w:color="C0D2EA" w:themeColor="accent5"/>
        <w:insideH w:val="single" w:sz="8" w:space="0" w:color="C0D2EA" w:themeColor="accent5"/>
        <w:insideV w:val="single" w:sz="8" w:space="0" w:color="C0D2EA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D2EA" w:themeColor="accent5"/>
          <w:left w:val="single" w:sz="8" w:space="0" w:color="C0D2EA" w:themeColor="accent5"/>
          <w:bottom w:val="single" w:sz="18" w:space="0" w:color="C0D2EA" w:themeColor="accent5"/>
          <w:right w:val="single" w:sz="8" w:space="0" w:color="C0D2EA" w:themeColor="accent5"/>
          <w:insideH w:val="nil"/>
          <w:insideV w:val="single" w:sz="8" w:space="0" w:color="C0D2EA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D2EA" w:themeColor="accent5"/>
          <w:left w:val="single" w:sz="8" w:space="0" w:color="C0D2EA" w:themeColor="accent5"/>
          <w:bottom w:val="single" w:sz="8" w:space="0" w:color="C0D2EA" w:themeColor="accent5"/>
          <w:right w:val="single" w:sz="8" w:space="0" w:color="C0D2EA" w:themeColor="accent5"/>
          <w:insideH w:val="nil"/>
          <w:insideV w:val="single" w:sz="8" w:space="0" w:color="C0D2EA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D2EA" w:themeColor="accent5"/>
          <w:left w:val="single" w:sz="8" w:space="0" w:color="C0D2EA" w:themeColor="accent5"/>
          <w:bottom w:val="single" w:sz="8" w:space="0" w:color="C0D2EA" w:themeColor="accent5"/>
          <w:right w:val="single" w:sz="8" w:space="0" w:color="C0D2EA" w:themeColor="accent5"/>
        </w:tcBorders>
      </w:tcPr>
    </w:tblStylePr>
    <w:tblStylePr w:type="band1Vert">
      <w:tblPr/>
      <w:tcPr>
        <w:tcBorders>
          <w:top w:val="single" w:sz="8" w:space="0" w:color="C0D2EA" w:themeColor="accent5"/>
          <w:left w:val="single" w:sz="8" w:space="0" w:color="C0D2EA" w:themeColor="accent5"/>
          <w:bottom w:val="single" w:sz="8" w:space="0" w:color="C0D2EA" w:themeColor="accent5"/>
          <w:right w:val="single" w:sz="8" w:space="0" w:color="C0D2EA" w:themeColor="accent5"/>
        </w:tcBorders>
        <w:shd w:val="clear" w:color="auto" w:fill="EFF3F9" w:themeFill="accent5" w:themeFillTint="3F"/>
      </w:tcPr>
    </w:tblStylePr>
    <w:tblStylePr w:type="band1Horz">
      <w:tblPr/>
      <w:tcPr>
        <w:tcBorders>
          <w:top w:val="single" w:sz="8" w:space="0" w:color="C0D2EA" w:themeColor="accent5"/>
          <w:left w:val="single" w:sz="8" w:space="0" w:color="C0D2EA" w:themeColor="accent5"/>
          <w:bottom w:val="single" w:sz="8" w:space="0" w:color="C0D2EA" w:themeColor="accent5"/>
          <w:right w:val="single" w:sz="8" w:space="0" w:color="C0D2EA" w:themeColor="accent5"/>
          <w:insideV w:val="single" w:sz="8" w:space="0" w:color="C0D2EA" w:themeColor="accent5"/>
        </w:tcBorders>
        <w:shd w:val="clear" w:color="auto" w:fill="EFF3F9" w:themeFill="accent5" w:themeFillTint="3F"/>
      </w:tcPr>
    </w:tblStylePr>
    <w:tblStylePr w:type="band2Horz">
      <w:tblPr/>
      <w:tcPr>
        <w:tcBorders>
          <w:top w:val="single" w:sz="8" w:space="0" w:color="C0D2EA" w:themeColor="accent5"/>
          <w:left w:val="single" w:sz="8" w:space="0" w:color="C0D2EA" w:themeColor="accent5"/>
          <w:bottom w:val="single" w:sz="8" w:space="0" w:color="C0D2EA" w:themeColor="accent5"/>
          <w:right w:val="single" w:sz="8" w:space="0" w:color="C0D2EA" w:themeColor="accent5"/>
          <w:insideV w:val="single" w:sz="8" w:space="0" w:color="C0D2EA" w:themeColor="accent5"/>
        </w:tcBorders>
      </w:tcPr>
    </w:tblStylePr>
  </w:style>
  <w:style w:type="table" w:styleId="Lystgitter-fremhvningsfarve6">
    <w:name w:val="Light Grid Accent 6"/>
    <w:basedOn w:val="Tabel-Normal"/>
    <w:uiPriority w:val="62"/>
    <w:semiHidden/>
    <w:unhideWhenUsed/>
    <w:rsid w:val="004A00AA"/>
    <w:pPr>
      <w:spacing w:line="240" w:lineRule="auto"/>
    </w:pPr>
    <w:tblPr>
      <w:tblStyleRowBandSize w:val="1"/>
      <w:tblStyleColBandSize w:val="1"/>
      <w:tblBorders>
        <w:top w:val="single" w:sz="8" w:space="0" w:color="E0E9F4" w:themeColor="accent6"/>
        <w:left w:val="single" w:sz="8" w:space="0" w:color="E0E9F4" w:themeColor="accent6"/>
        <w:bottom w:val="single" w:sz="8" w:space="0" w:color="E0E9F4" w:themeColor="accent6"/>
        <w:right w:val="single" w:sz="8" w:space="0" w:color="E0E9F4" w:themeColor="accent6"/>
        <w:insideH w:val="single" w:sz="8" w:space="0" w:color="E0E9F4" w:themeColor="accent6"/>
        <w:insideV w:val="single" w:sz="8" w:space="0" w:color="E0E9F4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0E9F4" w:themeColor="accent6"/>
          <w:left w:val="single" w:sz="8" w:space="0" w:color="E0E9F4" w:themeColor="accent6"/>
          <w:bottom w:val="single" w:sz="18" w:space="0" w:color="E0E9F4" w:themeColor="accent6"/>
          <w:right w:val="single" w:sz="8" w:space="0" w:color="E0E9F4" w:themeColor="accent6"/>
          <w:insideH w:val="nil"/>
          <w:insideV w:val="single" w:sz="8" w:space="0" w:color="E0E9F4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0E9F4" w:themeColor="accent6"/>
          <w:left w:val="single" w:sz="8" w:space="0" w:color="E0E9F4" w:themeColor="accent6"/>
          <w:bottom w:val="single" w:sz="8" w:space="0" w:color="E0E9F4" w:themeColor="accent6"/>
          <w:right w:val="single" w:sz="8" w:space="0" w:color="E0E9F4" w:themeColor="accent6"/>
          <w:insideH w:val="nil"/>
          <w:insideV w:val="single" w:sz="8" w:space="0" w:color="E0E9F4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0E9F4" w:themeColor="accent6"/>
          <w:left w:val="single" w:sz="8" w:space="0" w:color="E0E9F4" w:themeColor="accent6"/>
          <w:bottom w:val="single" w:sz="8" w:space="0" w:color="E0E9F4" w:themeColor="accent6"/>
          <w:right w:val="single" w:sz="8" w:space="0" w:color="E0E9F4" w:themeColor="accent6"/>
        </w:tcBorders>
      </w:tcPr>
    </w:tblStylePr>
    <w:tblStylePr w:type="band1Vert">
      <w:tblPr/>
      <w:tcPr>
        <w:tcBorders>
          <w:top w:val="single" w:sz="8" w:space="0" w:color="E0E9F4" w:themeColor="accent6"/>
          <w:left w:val="single" w:sz="8" w:space="0" w:color="E0E9F4" w:themeColor="accent6"/>
          <w:bottom w:val="single" w:sz="8" w:space="0" w:color="E0E9F4" w:themeColor="accent6"/>
          <w:right w:val="single" w:sz="8" w:space="0" w:color="E0E9F4" w:themeColor="accent6"/>
        </w:tcBorders>
        <w:shd w:val="clear" w:color="auto" w:fill="F7F9FC" w:themeFill="accent6" w:themeFillTint="3F"/>
      </w:tcPr>
    </w:tblStylePr>
    <w:tblStylePr w:type="band1Horz">
      <w:tblPr/>
      <w:tcPr>
        <w:tcBorders>
          <w:top w:val="single" w:sz="8" w:space="0" w:color="E0E9F4" w:themeColor="accent6"/>
          <w:left w:val="single" w:sz="8" w:space="0" w:color="E0E9F4" w:themeColor="accent6"/>
          <w:bottom w:val="single" w:sz="8" w:space="0" w:color="E0E9F4" w:themeColor="accent6"/>
          <w:right w:val="single" w:sz="8" w:space="0" w:color="E0E9F4" w:themeColor="accent6"/>
          <w:insideV w:val="single" w:sz="8" w:space="0" w:color="E0E9F4" w:themeColor="accent6"/>
        </w:tcBorders>
        <w:shd w:val="clear" w:color="auto" w:fill="F7F9FC" w:themeFill="accent6" w:themeFillTint="3F"/>
      </w:tcPr>
    </w:tblStylePr>
    <w:tblStylePr w:type="band2Horz">
      <w:tblPr/>
      <w:tcPr>
        <w:tcBorders>
          <w:top w:val="single" w:sz="8" w:space="0" w:color="E0E9F4" w:themeColor="accent6"/>
          <w:left w:val="single" w:sz="8" w:space="0" w:color="E0E9F4" w:themeColor="accent6"/>
          <w:bottom w:val="single" w:sz="8" w:space="0" w:color="E0E9F4" w:themeColor="accent6"/>
          <w:right w:val="single" w:sz="8" w:space="0" w:color="E0E9F4" w:themeColor="accent6"/>
          <w:insideV w:val="single" w:sz="8" w:space="0" w:color="E0E9F4" w:themeColor="accent6"/>
        </w:tcBorders>
      </w:tcPr>
    </w:tblStylePr>
  </w:style>
  <w:style w:type="table" w:styleId="Lysliste">
    <w:name w:val="Light List"/>
    <w:basedOn w:val="Tabel-Normal"/>
    <w:uiPriority w:val="61"/>
    <w:semiHidden/>
    <w:unhideWhenUsed/>
    <w:rsid w:val="004A00AA"/>
    <w:pPr>
      <w:spacing w:line="240" w:lineRule="auto"/>
    </w:pPr>
    <w:tblPr>
      <w:tblStyleRowBandSize w:val="1"/>
      <w:tblStyleColBandSize w:val="1"/>
      <w:tblBorders>
        <w:top w:val="single" w:sz="8" w:space="0" w:color="14143C" w:themeColor="text1"/>
        <w:left w:val="single" w:sz="8" w:space="0" w:color="14143C" w:themeColor="text1"/>
        <w:bottom w:val="single" w:sz="8" w:space="0" w:color="14143C" w:themeColor="text1"/>
        <w:right w:val="single" w:sz="8" w:space="0" w:color="14143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4143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4143C" w:themeColor="text1"/>
          <w:left w:val="single" w:sz="8" w:space="0" w:color="14143C" w:themeColor="text1"/>
          <w:bottom w:val="single" w:sz="8" w:space="0" w:color="14143C" w:themeColor="text1"/>
          <w:right w:val="single" w:sz="8" w:space="0" w:color="14143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4143C" w:themeColor="text1"/>
          <w:left w:val="single" w:sz="8" w:space="0" w:color="14143C" w:themeColor="text1"/>
          <w:bottom w:val="single" w:sz="8" w:space="0" w:color="14143C" w:themeColor="text1"/>
          <w:right w:val="single" w:sz="8" w:space="0" w:color="14143C" w:themeColor="text1"/>
        </w:tcBorders>
      </w:tcPr>
    </w:tblStylePr>
    <w:tblStylePr w:type="band1Horz">
      <w:tblPr/>
      <w:tcPr>
        <w:tcBorders>
          <w:top w:val="single" w:sz="8" w:space="0" w:color="14143C" w:themeColor="text1"/>
          <w:left w:val="single" w:sz="8" w:space="0" w:color="14143C" w:themeColor="text1"/>
          <w:bottom w:val="single" w:sz="8" w:space="0" w:color="14143C" w:themeColor="text1"/>
          <w:right w:val="single" w:sz="8" w:space="0" w:color="14143C" w:themeColor="text1"/>
        </w:tcBorders>
      </w:tcPr>
    </w:tblStylePr>
  </w:style>
  <w:style w:type="table" w:styleId="Lysliste-farve1">
    <w:name w:val="Light List Accent 1"/>
    <w:basedOn w:val="Tabel-Normal"/>
    <w:uiPriority w:val="61"/>
    <w:semiHidden/>
    <w:unhideWhenUsed/>
    <w:rsid w:val="004A00AA"/>
    <w:pPr>
      <w:spacing w:line="240" w:lineRule="auto"/>
    </w:pPr>
    <w:tblPr>
      <w:tblStyleRowBandSize w:val="1"/>
      <w:tblStyleColBandSize w:val="1"/>
      <w:tblBorders>
        <w:top w:val="single" w:sz="8" w:space="0" w:color="14143C" w:themeColor="accent1"/>
        <w:left w:val="single" w:sz="8" w:space="0" w:color="14143C" w:themeColor="accent1"/>
        <w:bottom w:val="single" w:sz="8" w:space="0" w:color="14143C" w:themeColor="accent1"/>
        <w:right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4143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4143C" w:themeColor="accent1"/>
          <w:left w:val="single" w:sz="8" w:space="0" w:color="14143C" w:themeColor="accent1"/>
          <w:bottom w:val="single" w:sz="8" w:space="0" w:color="14143C" w:themeColor="accent1"/>
          <w:right w:val="single" w:sz="8" w:space="0" w:color="14143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4143C" w:themeColor="accent1"/>
          <w:left w:val="single" w:sz="8" w:space="0" w:color="14143C" w:themeColor="accent1"/>
          <w:bottom w:val="single" w:sz="8" w:space="0" w:color="14143C" w:themeColor="accent1"/>
          <w:right w:val="single" w:sz="8" w:space="0" w:color="14143C" w:themeColor="accent1"/>
        </w:tcBorders>
      </w:tcPr>
    </w:tblStylePr>
    <w:tblStylePr w:type="band1Horz">
      <w:tblPr/>
      <w:tcPr>
        <w:tcBorders>
          <w:top w:val="single" w:sz="8" w:space="0" w:color="14143C" w:themeColor="accent1"/>
          <w:left w:val="single" w:sz="8" w:space="0" w:color="14143C" w:themeColor="accent1"/>
          <w:bottom w:val="single" w:sz="8" w:space="0" w:color="14143C" w:themeColor="accent1"/>
          <w:right w:val="single" w:sz="8" w:space="0" w:color="14143C" w:themeColor="accent1"/>
        </w:tcBorders>
      </w:tcPr>
    </w:tblStylePr>
  </w:style>
  <w:style w:type="table" w:styleId="Lysliste-fremhvningsfarve2">
    <w:name w:val="Light List Accent 2"/>
    <w:basedOn w:val="Tabel-Normal"/>
    <w:uiPriority w:val="61"/>
    <w:semiHidden/>
    <w:unhideWhenUsed/>
    <w:rsid w:val="004A00AA"/>
    <w:pPr>
      <w:spacing w:line="240" w:lineRule="auto"/>
    </w:pPr>
    <w:tblPr>
      <w:tblStyleRowBandSize w:val="1"/>
      <w:tblStyleColBandSize w:val="1"/>
      <w:tblBorders>
        <w:top w:val="single" w:sz="8" w:space="0" w:color="72728A" w:themeColor="accent2"/>
        <w:left w:val="single" w:sz="8" w:space="0" w:color="72728A" w:themeColor="accent2"/>
        <w:bottom w:val="single" w:sz="8" w:space="0" w:color="72728A" w:themeColor="accent2"/>
        <w:right w:val="single" w:sz="8" w:space="0" w:color="72728A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2728A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728A" w:themeColor="accent2"/>
          <w:left w:val="single" w:sz="8" w:space="0" w:color="72728A" w:themeColor="accent2"/>
          <w:bottom w:val="single" w:sz="8" w:space="0" w:color="72728A" w:themeColor="accent2"/>
          <w:right w:val="single" w:sz="8" w:space="0" w:color="72728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2728A" w:themeColor="accent2"/>
          <w:left w:val="single" w:sz="8" w:space="0" w:color="72728A" w:themeColor="accent2"/>
          <w:bottom w:val="single" w:sz="8" w:space="0" w:color="72728A" w:themeColor="accent2"/>
          <w:right w:val="single" w:sz="8" w:space="0" w:color="72728A" w:themeColor="accent2"/>
        </w:tcBorders>
      </w:tcPr>
    </w:tblStylePr>
    <w:tblStylePr w:type="band1Horz">
      <w:tblPr/>
      <w:tcPr>
        <w:tcBorders>
          <w:top w:val="single" w:sz="8" w:space="0" w:color="72728A" w:themeColor="accent2"/>
          <w:left w:val="single" w:sz="8" w:space="0" w:color="72728A" w:themeColor="accent2"/>
          <w:bottom w:val="single" w:sz="8" w:space="0" w:color="72728A" w:themeColor="accent2"/>
          <w:right w:val="single" w:sz="8" w:space="0" w:color="72728A" w:themeColor="accent2"/>
        </w:tcBorders>
      </w:tcPr>
    </w:tblStylePr>
  </w:style>
  <w:style w:type="table" w:styleId="Lysliste-fremhvningsfarve3">
    <w:name w:val="Light List Accent 3"/>
    <w:basedOn w:val="Tabel-Normal"/>
    <w:uiPriority w:val="61"/>
    <w:semiHidden/>
    <w:unhideWhenUsed/>
    <w:rsid w:val="004A00AA"/>
    <w:pPr>
      <w:spacing w:line="240" w:lineRule="auto"/>
    </w:pPr>
    <w:tblPr>
      <w:tblStyleRowBandSize w:val="1"/>
      <w:tblStyleColBandSize w:val="1"/>
      <w:tblBorders>
        <w:top w:val="single" w:sz="8" w:space="0" w:color="B9B9C5" w:themeColor="accent3"/>
        <w:left w:val="single" w:sz="8" w:space="0" w:color="B9B9C5" w:themeColor="accent3"/>
        <w:bottom w:val="single" w:sz="8" w:space="0" w:color="B9B9C5" w:themeColor="accent3"/>
        <w:right w:val="single" w:sz="8" w:space="0" w:color="B9B9C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9B9C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9B9C5" w:themeColor="accent3"/>
          <w:left w:val="single" w:sz="8" w:space="0" w:color="B9B9C5" w:themeColor="accent3"/>
          <w:bottom w:val="single" w:sz="8" w:space="0" w:color="B9B9C5" w:themeColor="accent3"/>
          <w:right w:val="single" w:sz="8" w:space="0" w:color="B9B9C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9B9C5" w:themeColor="accent3"/>
          <w:left w:val="single" w:sz="8" w:space="0" w:color="B9B9C5" w:themeColor="accent3"/>
          <w:bottom w:val="single" w:sz="8" w:space="0" w:color="B9B9C5" w:themeColor="accent3"/>
          <w:right w:val="single" w:sz="8" w:space="0" w:color="B9B9C5" w:themeColor="accent3"/>
        </w:tcBorders>
      </w:tcPr>
    </w:tblStylePr>
    <w:tblStylePr w:type="band1Horz">
      <w:tblPr/>
      <w:tcPr>
        <w:tcBorders>
          <w:top w:val="single" w:sz="8" w:space="0" w:color="B9B9C5" w:themeColor="accent3"/>
          <w:left w:val="single" w:sz="8" w:space="0" w:color="B9B9C5" w:themeColor="accent3"/>
          <w:bottom w:val="single" w:sz="8" w:space="0" w:color="B9B9C5" w:themeColor="accent3"/>
          <w:right w:val="single" w:sz="8" w:space="0" w:color="B9B9C5" w:themeColor="accent3"/>
        </w:tcBorders>
      </w:tcPr>
    </w:tblStylePr>
  </w:style>
  <w:style w:type="table" w:styleId="Lysliste-fremhvningsfarve4">
    <w:name w:val="Light List Accent 4"/>
    <w:basedOn w:val="Tabel-Normal"/>
    <w:uiPriority w:val="61"/>
    <w:semiHidden/>
    <w:unhideWhenUsed/>
    <w:rsid w:val="004A00AA"/>
    <w:pPr>
      <w:spacing w:line="240" w:lineRule="auto"/>
    </w:pPr>
    <w:tblPr>
      <w:tblStyleRowBandSize w:val="1"/>
      <w:tblStyleColBandSize w:val="1"/>
      <w:tblBorders>
        <w:top w:val="single" w:sz="8" w:space="0" w:color="96B4DC" w:themeColor="accent4"/>
        <w:left w:val="single" w:sz="8" w:space="0" w:color="96B4DC" w:themeColor="accent4"/>
        <w:bottom w:val="single" w:sz="8" w:space="0" w:color="96B4DC" w:themeColor="accent4"/>
        <w:right w:val="single" w:sz="8" w:space="0" w:color="96B4DC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6B4D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B4DC" w:themeColor="accent4"/>
          <w:left w:val="single" w:sz="8" w:space="0" w:color="96B4DC" w:themeColor="accent4"/>
          <w:bottom w:val="single" w:sz="8" w:space="0" w:color="96B4DC" w:themeColor="accent4"/>
          <w:right w:val="single" w:sz="8" w:space="0" w:color="96B4D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B4DC" w:themeColor="accent4"/>
          <w:left w:val="single" w:sz="8" w:space="0" w:color="96B4DC" w:themeColor="accent4"/>
          <w:bottom w:val="single" w:sz="8" w:space="0" w:color="96B4DC" w:themeColor="accent4"/>
          <w:right w:val="single" w:sz="8" w:space="0" w:color="96B4DC" w:themeColor="accent4"/>
        </w:tcBorders>
      </w:tcPr>
    </w:tblStylePr>
    <w:tblStylePr w:type="band1Horz">
      <w:tblPr/>
      <w:tcPr>
        <w:tcBorders>
          <w:top w:val="single" w:sz="8" w:space="0" w:color="96B4DC" w:themeColor="accent4"/>
          <w:left w:val="single" w:sz="8" w:space="0" w:color="96B4DC" w:themeColor="accent4"/>
          <w:bottom w:val="single" w:sz="8" w:space="0" w:color="96B4DC" w:themeColor="accent4"/>
          <w:right w:val="single" w:sz="8" w:space="0" w:color="96B4DC" w:themeColor="accent4"/>
        </w:tcBorders>
      </w:tcPr>
    </w:tblStylePr>
  </w:style>
  <w:style w:type="table" w:styleId="Lysliste-fremhvningsfarve5">
    <w:name w:val="Light List Accent 5"/>
    <w:basedOn w:val="Tabel-Normal"/>
    <w:uiPriority w:val="61"/>
    <w:semiHidden/>
    <w:unhideWhenUsed/>
    <w:rsid w:val="004A00AA"/>
    <w:pPr>
      <w:spacing w:line="240" w:lineRule="auto"/>
    </w:pPr>
    <w:tblPr>
      <w:tblStyleRowBandSize w:val="1"/>
      <w:tblStyleColBandSize w:val="1"/>
      <w:tblBorders>
        <w:top w:val="single" w:sz="8" w:space="0" w:color="C0D2EA" w:themeColor="accent5"/>
        <w:left w:val="single" w:sz="8" w:space="0" w:color="C0D2EA" w:themeColor="accent5"/>
        <w:bottom w:val="single" w:sz="8" w:space="0" w:color="C0D2EA" w:themeColor="accent5"/>
        <w:right w:val="single" w:sz="8" w:space="0" w:color="C0D2EA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D2E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D2EA" w:themeColor="accent5"/>
          <w:left w:val="single" w:sz="8" w:space="0" w:color="C0D2EA" w:themeColor="accent5"/>
          <w:bottom w:val="single" w:sz="8" w:space="0" w:color="C0D2EA" w:themeColor="accent5"/>
          <w:right w:val="single" w:sz="8" w:space="0" w:color="C0D2E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D2EA" w:themeColor="accent5"/>
          <w:left w:val="single" w:sz="8" w:space="0" w:color="C0D2EA" w:themeColor="accent5"/>
          <w:bottom w:val="single" w:sz="8" w:space="0" w:color="C0D2EA" w:themeColor="accent5"/>
          <w:right w:val="single" w:sz="8" w:space="0" w:color="C0D2EA" w:themeColor="accent5"/>
        </w:tcBorders>
      </w:tcPr>
    </w:tblStylePr>
    <w:tblStylePr w:type="band1Horz">
      <w:tblPr/>
      <w:tcPr>
        <w:tcBorders>
          <w:top w:val="single" w:sz="8" w:space="0" w:color="C0D2EA" w:themeColor="accent5"/>
          <w:left w:val="single" w:sz="8" w:space="0" w:color="C0D2EA" w:themeColor="accent5"/>
          <w:bottom w:val="single" w:sz="8" w:space="0" w:color="C0D2EA" w:themeColor="accent5"/>
          <w:right w:val="single" w:sz="8" w:space="0" w:color="C0D2EA" w:themeColor="accent5"/>
        </w:tcBorders>
      </w:tcPr>
    </w:tblStylePr>
  </w:style>
  <w:style w:type="table" w:styleId="Lysliste-fremhvningsfarve6">
    <w:name w:val="Light List Accent 6"/>
    <w:basedOn w:val="Tabel-Normal"/>
    <w:uiPriority w:val="61"/>
    <w:semiHidden/>
    <w:unhideWhenUsed/>
    <w:rsid w:val="004A00AA"/>
    <w:pPr>
      <w:spacing w:line="240" w:lineRule="auto"/>
    </w:pPr>
    <w:tblPr>
      <w:tblStyleRowBandSize w:val="1"/>
      <w:tblStyleColBandSize w:val="1"/>
      <w:tblBorders>
        <w:top w:val="single" w:sz="8" w:space="0" w:color="E0E9F4" w:themeColor="accent6"/>
        <w:left w:val="single" w:sz="8" w:space="0" w:color="E0E9F4" w:themeColor="accent6"/>
        <w:bottom w:val="single" w:sz="8" w:space="0" w:color="E0E9F4" w:themeColor="accent6"/>
        <w:right w:val="single" w:sz="8" w:space="0" w:color="E0E9F4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E9F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E9F4" w:themeColor="accent6"/>
          <w:left w:val="single" w:sz="8" w:space="0" w:color="E0E9F4" w:themeColor="accent6"/>
          <w:bottom w:val="single" w:sz="8" w:space="0" w:color="E0E9F4" w:themeColor="accent6"/>
          <w:right w:val="single" w:sz="8" w:space="0" w:color="E0E9F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E9F4" w:themeColor="accent6"/>
          <w:left w:val="single" w:sz="8" w:space="0" w:color="E0E9F4" w:themeColor="accent6"/>
          <w:bottom w:val="single" w:sz="8" w:space="0" w:color="E0E9F4" w:themeColor="accent6"/>
          <w:right w:val="single" w:sz="8" w:space="0" w:color="E0E9F4" w:themeColor="accent6"/>
        </w:tcBorders>
      </w:tcPr>
    </w:tblStylePr>
    <w:tblStylePr w:type="band1Horz">
      <w:tblPr/>
      <w:tcPr>
        <w:tcBorders>
          <w:top w:val="single" w:sz="8" w:space="0" w:color="E0E9F4" w:themeColor="accent6"/>
          <w:left w:val="single" w:sz="8" w:space="0" w:color="E0E9F4" w:themeColor="accent6"/>
          <w:bottom w:val="single" w:sz="8" w:space="0" w:color="E0E9F4" w:themeColor="accent6"/>
          <w:right w:val="single" w:sz="8" w:space="0" w:color="E0E9F4" w:themeColor="accent6"/>
        </w:tcBorders>
      </w:tcPr>
    </w:tblStylePr>
  </w:style>
  <w:style w:type="table" w:styleId="Lysskygge">
    <w:name w:val="Light Shading"/>
    <w:basedOn w:val="Tabel-Normal"/>
    <w:uiPriority w:val="60"/>
    <w:semiHidden/>
    <w:unhideWhenUsed/>
    <w:rsid w:val="004A00AA"/>
    <w:pPr>
      <w:spacing w:line="240" w:lineRule="auto"/>
    </w:pPr>
    <w:rPr>
      <w:color w:val="0F0F2C" w:themeColor="text1" w:themeShade="BF"/>
    </w:rPr>
    <w:tblPr>
      <w:tblStyleRowBandSize w:val="1"/>
      <w:tblStyleColBandSize w:val="1"/>
      <w:tblBorders>
        <w:top w:val="single" w:sz="8" w:space="0" w:color="14143C" w:themeColor="text1"/>
        <w:bottom w:val="single" w:sz="8" w:space="0" w:color="14143C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text1"/>
          <w:left w:val="nil"/>
          <w:bottom w:val="single" w:sz="8" w:space="0" w:color="14143C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text1"/>
          <w:left w:val="nil"/>
          <w:bottom w:val="single" w:sz="8" w:space="0" w:color="14143C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text1" w:themeFillTint="3F"/>
      </w:tcPr>
    </w:tblStylePr>
  </w:style>
  <w:style w:type="table" w:styleId="Lysskygge-farve1">
    <w:name w:val="Light Shading Accent 1"/>
    <w:basedOn w:val="Tabel-Normal"/>
    <w:uiPriority w:val="60"/>
    <w:semiHidden/>
    <w:unhideWhenUsed/>
    <w:rsid w:val="004A00AA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table" w:styleId="Lysskygge-fremhvningsfarve2">
    <w:name w:val="Light Shading Accent 2"/>
    <w:basedOn w:val="Tabel-Normal"/>
    <w:uiPriority w:val="60"/>
    <w:semiHidden/>
    <w:unhideWhenUsed/>
    <w:rsid w:val="004A00AA"/>
    <w:pPr>
      <w:spacing w:line="240" w:lineRule="auto"/>
    </w:pPr>
    <w:rPr>
      <w:color w:val="555567" w:themeColor="accent2" w:themeShade="BF"/>
    </w:rPr>
    <w:tblPr>
      <w:tblStyleRowBandSize w:val="1"/>
      <w:tblStyleColBandSize w:val="1"/>
      <w:tblBorders>
        <w:top w:val="single" w:sz="8" w:space="0" w:color="72728A" w:themeColor="accent2"/>
        <w:bottom w:val="single" w:sz="8" w:space="0" w:color="72728A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2728A" w:themeColor="accent2"/>
          <w:left w:val="nil"/>
          <w:bottom w:val="single" w:sz="8" w:space="0" w:color="72728A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2728A" w:themeColor="accent2"/>
          <w:left w:val="nil"/>
          <w:bottom w:val="single" w:sz="8" w:space="0" w:color="72728A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DBE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DBE2" w:themeFill="accent2" w:themeFillTint="3F"/>
      </w:tcPr>
    </w:tblStylePr>
  </w:style>
  <w:style w:type="table" w:styleId="Lysskygge-fremhvningsfarve3">
    <w:name w:val="Light Shading Accent 3"/>
    <w:basedOn w:val="Tabel-Normal"/>
    <w:uiPriority w:val="60"/>
    <w:semiHidden/>
    <w:unhideWhenUsed/>
    <w:rsid w:val="004A00AA"/>
    <w:pPr>
      <w:spacing w:line="240" w:lineRule="auto"/>
    </w:pPr>
    <w:rPr>
      <w:color w:val="848499" w:themeColor="accent3" w:themeShade="BF"/>
    </w:rPr>
    <w:tblPr>
      <w:tblStyleRowBandSize w:val="1"/>
      <w:tblStyleColBandSize w:val="1"/>
      <w:tblBorders>
        <w:top w:val="single" w:sz="8" w:space="0" w:color="B9B9C5" w:themeColor="accent3"/>
        <w:bottom w:val="single" w:sz="8" w:space="0" w:color="B9B9C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9B9C5" w:themeColor="accent3"/>
          <w:left w:val="nil"/>
          <w:bottom w:val="single" w:sz="8" w:space="0" w:color="B9B9C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9B9C5" w:themeColor="accent3"/>
          <w:left w:val="nil"/>
          <w:bottom w:val="single" w:sz="8" w:space="0" w:color="B9B9C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DEDF0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DEDF0" w:themeFill="accent3" w:themeFillTint="3F"/>
      </w:tcPr>
    </w:tblStylePr>
  </w:style>
  <w:style w:type="table" w:styleId="Lysskygge-fremhvningsfarve4">
    <w:name w:val="Light Shading Accent 4"/>
    <w:basedOn w:val="Tabel-Normal"/>
    <w:uiPriority w:val="60"/>
    <w:semiHidden/>
    <w:unhideWhenUsed/>
    <w:rsid w:val="004A00AA"/>
    <w:pPr>
      <w:spacing w:line="240" w:lineRule="auto"/>
    </w:pPr>
    <w:rPr>
      <w:color w:val="5082C4" w:themeColor="accent4" w:themeShade="BF"/>
    </w:rPr>
    <w:tblPr>
      <w:tblStyleRowBandSize w:val="1"/>
      <w:tblStyleColBandSize w:val="1"/>
      <w:tblBorders>
        <w:top w:val="single" w:sz="8" w:space="0" w:color="96B4DC" w:themeColor="accent4"/>
        <w:bottom w:val="single" w:sz="8" w:space="0" w:color="96B4D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B4DC" w:themeColor="accent4"/>
          <w:left w:val="nil"/>
          <w:bottom w:val="single" w:sz="8" w:space="0" w:color="96B4D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B4DC" w:themeColor="accent4"/>
          <w:left w:val="nil"/>
          <w:bottom w:val="single" w:sz="8" w:space="0" w:color="96B4D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CF6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CF6" w:themeFill="accent4" w:themeFillTint="3F"/>
      </w:tcPr>
    </w:tblStylePr>
  </w:style>
  <w:style w:type="table" w:styleId="Lysskygge-fremhvningsfarve5">
    <w:name w:val="Light Shading Accent 5"/>
    <w:basedOn w:val="Tabel-Normal"/>
    <w:uiPriority w:val="60"/>
    <w:semiHidden/>
    <w:unhideWhenUsed/>
    <w:rsid w:val="004A00AA"/>
    <w:pPr>
      <w:spacing w:line="240" w:lineRule="auto"/>
    </w:pPr>
    <w:rPr>
      <w:color w:val="6F98CF" w:themeColor="accent5" w:themeShade="BF"/>
    </w:rPr>
    <w:tblPr>
      <w:tblStyleRowBandSize w:val="1"/>
      <w:tblStyleColBandSize w:val="1"/>
      <w:tblBorders>
        <w:top w:val="single" w:sz="8" w:space="0" w:color="C0D2EA" w:themeColor="accent5"/>
        <w:bottom w:val="single" w:sz="8" w:space="0" w:color="C0D2EA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D2EA" w:themeColor="accent5"/>
          <w:left w:val="nil"/>
          <w:bottom w:val="single" w:sz="8" w:space="0" w:color="C0D2EA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D2EA" w:themeColor="accent5"/>
          <w:left w:val="nil"/>
          <w:bottom w:val="single" w:sz="8" w:space="0" w:color="C0D2EA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F3F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F3F9" w:themeFill="accent5" w:themeFillTint="3F"/>
      </w:tcPr>
    </w:tblStylePr>
  </w:style>
  <w:style w:type="table" w:styleId="Lysskygge-fremhvningsfarve6">
    <w:name w:val="Light Shading Accent 6"/>
    <w:basedOn w:val="Tabel-Normal"/>
    <w:uiPriority w:val="60"/>
    <w:semiHidden/>
    <w:unhideWhenUsed/>
    <w:rsid w:val="004A00AA"/>
    <w:pPr>
      <w:spacing w:line="240" w:lineRule="auto"/>
    </w:pPr>
    <w:rPr>
      <w:color w:val="89ABD5" w:themeColor="accent6" w:themeShade="BF"/>
    </w:rPr>
    <w:tblPr>
      <w:tblStyleRowBandSize w:val="1"/>
      <w:tblStyleColBandSize w:val="1"/>
      <w:tblBorders>
        <w:top w:val="single" w:sz="8" w:space="0" w:color="E0E9F4" w:themeColor="accent6"/>
        <w:bottom w:val="single" w:sz="8" w:space="0" w:color="E0E9F4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0E9F4" w:themeColor="accent6"/>
          <w:left w:val="nil"/>
          <w:bottom w:val="single" w:sz="8" w:space="0" w:color="E0E9F4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0E9F4" w:themeColor="accent6"/>
          <w:left w:val="nil"/>
          <w:bottom w:val="single" w:sz="8" w:space="0" w:color="E0E9F4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F9FC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F9FC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4A00AA"/>
  </w:style>
  <w:style w:type="paragraph" w:styleId="Liste">
    <w:name w:val="List"/>
    <w:basedOn w:val="Normal"/>
    <w:uiPriority w:val="99"/>
    <w:semiHidden/>
    <w:rsid w:val="004A00AA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4A00AA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4A00AA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4A00AA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4A00AA"/>
    <w:pPr>
      <w:ind w:left="1415" w:hanging="283"/>
      <w:contextualSpacing/>
    </w:pPr>
  </w:style>
  <w:style w:type="paragraph" w:styleId="Opstilling-punkttegn2">
    <w:name w:val="List Bullet 2"/>
    <w:basedOn w:val="Normal"/>
    <w:uiPriority w:val="99"/>
    <w:semiHidden/>
    <w:rsid w:val="004A00AA"/>
    <w:pPr>
      <w:numPr>
        <w:numId w:val="6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4A00AA"/>
    <w:pPr>
      <w:numPr>
        <w:numId w:val="7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4A00AA"/>
    <w:pPr>
      <w:numPr>
        <w:numId w:val="8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4A00AA"/>
    <w:pPr>
      <w:numPr>
        <w:numId w:val="9"/>
      </w:numPr>
      <w:contextualSpacing/>
    </w:pPr>
  </w:style>
  <w:style w:type="paragraph" w:styleId="Opstilling-forts">
    <w:name w:val="List Continue"/>
    <w:basedOn w:val="Normal"/>
    <w:uiPriority w:val="99"/>
    <w:semiHidden/>
    <w:rsid w:val="004A00AA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4A00AA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4A00AA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4A00AA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4A00AA"/>
    <w:pPr>
      <w:spacing w:after="120"/>
      <w:ind w:left="1415"/>
      <w:contextualSpacing/>
    </w:pPr>
  </w:style>
  <w:style w:type="paragraph" w:styleId="Opstilling-talellerbogst2">
    <w:name w:val="List Number 2"/>
    <w:basedOn w:val="Normal"/>
    <w:uiPriority w:val="99"/>
    <w:semiHidden/>
    <w:rsid w:val="004A00AA"/>
    <w:pPr>
      <w:numPr>
        <w:numId w:val="11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4A00AA"/>
    <w:pPr>
      <w:numPr>
        <w:numId w:val="12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4A00AA"/>
    <w:pPr>
      <w:numPr>
        <w:numId w:val="13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4A00AA"/>
    <w:pPr>
      <w:numPr>
        <w:numId w:val="14"/>
      </w:numPr>
      <w:contextualSpacing/>
    </w:pPr>
  </w:style>
  <w:style w:type="paragraph" w:styleId="Listeafsnit">
    <w:name w:val="List Paragraph"/>
    <w:basedOn w:val="Normal"/>
    <w:uiPriority w:val="99"/>
    <w:semiHidden/>
    <w:rsid w:val="004A00AA"/>
    <w:pPr>
      <w:ind w:left="720"/>
      <w:contextualSpacing/>
    </w:pPr>
  </w:style>
  <w:style w:type="table" w:styleId="Listetabel1-lys">
    <w:name w:val="List Table 1 Light"/>
    <w:basedOn w:val="Tabel-Normal"/>
    <w:uiPriority w:val="46"/>
    <w:rsid w:val="004A00A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F3FBD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F3FBD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BEE9" w:themeFill="text1" w:themeFillTint="33"/>
      </w:tcPr>
    </w:tblStylePr>
    <w:tblStylePr w:type="band1Horz">
      <w:tblPr/>
      <w:tcPr>
        <w:shd w:val="clear" w:color="auto" w:fill="BEBEE9" w:themeFill="text1" w:themeFillTint="33"/>
      </w:tcPr>
    </w:tblStylePr>
  </w:style>
  <w:style w:type="table" w:styleId="Listetabel1-lys-farve1">
    <w:name w:val="List Table 1 Light Accent 1"/>
    <w:basedOn w:val="Tabel-Normal"/>
    <w:uiPriority w:val="46"/>
    <w:rsid w:val="004A00A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F3FBD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F3FB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BEE9" w:themeFill="accent1" w:themeFillTint="33"/>
      </w:tcPr>
    </w:tblStylePr>
    <w:tblStylePr w:type="band1Horz">
      <w:tblPr/>
      <w:tcPr>
        <w:shd w:val="clear" w:color="auto" w:fill="BEBEE9" w:themeFill="accent1" w:themeFillTint="33"/>
      </w:tcPr>
    </w:tblStylePr>
  </w:style>
  <w:style w:type="table" w:styleId="Listetabel1-lys-farve2">
    <w:name w:val="List Table 1 Light Accent 2"/>
    <w:basedOn w:val="Tabel-Normal"/>
    <w:uiPriority w:val="46"/>
    <w:rsid w:val="004A00A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AAAB9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AAAB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2E7" w:themeFill="accent2" w:themeFillTint="33"/>
      </w:tcPr>
    </w:tblStylePr>
    <w:tblStylePr w:type="band1Horz">
      <w:tblPr/>
      <w:tcPr>
        <w:shd w:val="clear" w:color="auto" w:fill="E2E2E7" w:themeFill="accent2" w:themeFillTint="33"/>
      </w:tcPr>
    </w:tblStylePr>
  </w:style>
  <w:style w:type="table" w:styleId="Listetabel1-lys-farve3">
    <w:name w:val="List Table 1 Light Accent 3"/>
    <w:basedOn w:val="Tabel-Normal"/>
    <w:uiPriority w:val="46"/>
    <w:rsid w:val="004A00A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4D4DC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4D4D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3" w:themeFill="accent3" w:themeFillTint="33"/>
      </w:tcPr>
    </w:tblStylePr>
    <w:tblStylePr w:type="band1Horz">
      <w:tblPr/>
      <w:tcPr>
        <w:shd w:val="clear" w:color="auto" w:fill="F0F0F3" w:themeFill="accent3" w:themeFillTint="33"/>
      </w:tcPr>
    </w:tblStylePr>
  </w:style>
  <w:style w:type="table" w:styleId="Listetabel1-lys-farve4">
    <w:name w:val="List Table 1 Light Accent 4"/>
    <w:basedOn w:val="Tabel-Normal"/>
    <w:uiPriority w:val="46"/>
    <w:rsid w:val="004A00A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0D1EA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0D1EA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FF8" w:themeFill="accent4" w:themeFillTint="33"/>
      </w:tcPr>
    </w:tblStylePr>
    <w:tblStylePr w:type="band1Horz">
      <w:tblPr/>
      <w:tcPr>
        <w:shd w:val="clear" w:color="auto" w:fill="EAEFF8" w:themeFill="accent4" w:themeFillTint="33"/>
      </w:tcPr>
    </w:tblStylePr>
  </w:style>
  <w:style w:type="table" w:styleId="Listetabel1-lys-farve5">
    <w:name w:val="List Table 1 Light Accent 5"/>
    <w:basedOn w:val="Tabel-Normal"/>
    <w:uiPriority w:val="46"/>
    <w:rsid w:val="004A00A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E3F2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E3F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5FA" w:themeFill="accent5" w:themeFillTint="33"/>
      </w:tcPr>
    </w:tblStylePr>
    <w:tblStylePr w:type="band1Horz">
      <w:tblPr/>
      <w:tcPr>
        <w:shd w:val="clear" w:color="auto" w:fill="F2F5FA" w:themeFill="accent5" w:themeFillTint="33"/>
      </w:tcPr>
    </w:tblStylePr>
  </w:style>
  <w:style w:type="table" w:styleId="Listetabel1-lys-farve6">
    <w:name w:val="List Table 1 Light Accent 6"/>
    <w:basedOn w:val="Tabel-Normal"/>
    <w:uiPriority w:val="46"/>
    <w:rsid w:val="004A00A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F1F8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F1F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AFC" w:themeFill="accent6" w:themeFillTint="33"/>
      </w:tcPr>
    </w:tblStylePr>
    <w:tblStylePr w:type="band1Horz">
      <w:tblPr/>
      <w:tcPr>
        <w:shd w:val="clear" w:color="auto" w:fill="F8FAFC" w:themeFill="accent6" w:themeFillTint="33"/>
      </w:tcPr>
    </w:tblStylePr>
  </w:style>
  <w:style w:type="table" w:styleId="Listetabel2">
    <w:name w:val="List Table 2"/>
    <w:basedOn w:val="Tabel-Normal"/>
    <w:uiPriority w:val="47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3F3FBD" w:themeColor="text1" w:themeTint="99"/>
        <w:bottom w:val="single" w:sz="4" w:space="0" w:color="3F3FBD" w:themeColor="text1" w:themeTint="99"/>
        <w:insideH w:val="single" w:sz="4" w:space="0" w:color="3F3FBD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BEE9" w:themeFill="text1" w:themeFillTint="33"/>
      </w:tcPr>
    </w:tblStylePr>
    <w:tblStylePr w:type="band1Horz">
      <w:tblPr/>
      <w:tcPr>
        <w:shd w:val="clear" w:color="auto" w:fill="BEBEE9" w:themeFill="text1" w:themeFillTint="33"/>
      </w:tcPr>
    </w:tblStylePr>
  </w:style>
  <w:style w:type="table" w:styleId="Listetabel2-farve1">
    <w:name w:val="List Table 2 Accent 1"/>
    <w:basedOn w:val="Tabel-Normal"/>
    <w:uiPriority w:val="47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3F3FBD" w:themeColor="accent1" w:themeTint="99"/>
        <w:bottom w:val="single" w:sz="4" w:space="0" w:color="3F3FBD" w:themeColor="accent1" w:themeTint="99"/>
        <w:insideH w:val="single" w:sz="4" w:space="0" w:color="3F3FBD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BEE9" w:themeFill="accent1" w:themeFillTint="33"/>
      </w:tcPr>
    </w:tblStylePr>
    <w:tblStylePr w:type="band1Horz">
      <w:tblPr/>
      <w:tcPr>
        <w:shd w:val="clear" w:color="auto" w:fill="BEBEE9" w:themeFill="accent1" w:themeFillTint="33"/>
      </w:tcPr>
    </w:tblStylePr>
  </w:style>
  <w:style w:type="table" w:styleId="Listetabel2-farve2">
    <w:name w:val="List Table 2 Accent 2"/>
    <w:basedOn w:val="Tabel-Normal"/>
    <w:uiPriority w:val="47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AAAAB9" w:themeColor="accent2" w:themeTint="99"/>
        <w:bottom w:val="single" w:sz="4" w:space="0" w:color="AAAAB9" w:themeColor="accent2" w:themeTint="99"/>
        <w:insideH w:val="single" w:sz="4" w:space="0" w:color="AAAAB9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2E7" w:themeFill="accent2" w:themeFillTint="33"/>
      </w:tcPr>
    </w:tblStylePr>
    <w:tblStylePr w:type="band1Horz">
      <w:tblPr/>
      <w:tcPr>
        <w:shd w:val="clear" w:color="auto" w:fill="E2E2E7" w:themeFill="accent2" w:themeFillTint="33"/>
      </w:tcPr>
    </w:tblStylePr>
  </w:style>
  <w:style w:type="table" w:styleId="Listetabel2-farve3">
    <w:name w:val="List Table 2 Accent 3"/>
    <w:basedOn w:val="Tabel-Normal"/>
    <w:uiPriority w:val="47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D4D4DC" w:themeColor="accent3" w:themeTint="99"/>
        <w:bottom w:val="single" w:sz="4" w:space="0" w:color="D4D4DC" w:themeColor="accent3" w:themeTint="99"/>
        <w:insideH w:val="single" w:sz="4" w:space="0" w:color="D4D4DC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3" w:themeFill="accent3" w:themeFillTint="33"/>
      </w:tcPr>
    </w:tblStylePr>
    <w:tblStylePr w:type="band1Horz">
      <w:tblPr/>
      <w:tcPr>
        <w:shd w:val="clear" w:color="auto" w:fill="F0F0F3" w:themeFill="accent3" w:themeFillTint="33"/>
      </w:tcPr>
    </w:tblStylePr>
  </w:style>
  <w:style w:type="table" w:styleId="Listetabel2-farve4">
    <w:name w:val="List Table 2 Accent 4"/>
    <w:basedOn w:val="Tabel-Normal"/>
    <w:uiPriority w:val="47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C0D1EA" w:themeColor="accent4" w:themeTint="99"/>
        <w:bottom w:val="single" w:sz="4" w:space="0" w:color="C0D1EA" w:themeColor="accent4" w:themeTint="99"/>
        <w:insideH w:val="single" w:sz="4" w:space="0" w:color="C0D1EA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FF8" w:themeFill="accent4" w:themeFillTint="33"/>
      </w:tcPr>
    </w:tblStylePr>
    <w:tblStylePr w:type="band1Horz">
      <w:tblPr/>
      <w:tcPr>
        <w:shd w:val="clear" w:color="auto" w:fill="EAEFF8" w:themeFill="accent4" w:themeFillTint="33"/>
      </w:tcPr>
    </w:tblStylePr>
  </w:style>
  <w:style w:type="table" w:styleId="Listetabel2-farve5">
    <w:name w:val="List Table 2 Accent 5"/>
    <w:basedOn w:val="Tabel-Normal"/>
    <w:uiPriority w:val="47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D9E3F2" w:themeColor="accent5" w:themeTint="99"/>
        <w:bottom w:val="single" w:sz="4" w:space="0" w:color="D9E3F2" w:themeColor="accent5" w:themeTint="99"/>
        <w:insideH w:val="single" w:sz="4" w:space="0" w:color="D9E3F2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5FA" w:themeFill="accent5" w:themeFillTint="33"/>
      </w:tcPr>
    </w:tblStylePr>
    <w:tblStylePr w:type="band1Horz">
      <w:tblPr/>
      <w:tcPr>
        <w:shd w:val="clear" w:color="auto" w:fill="F2F5FA" w:themeFill="accent5" w:themeFillTint="33"/>
      </w:tcPr>
    </w:tblStylePr>
  </w:style>
  <w:style w:type="table" w:styleId="Listetabel2-farve6">
    <w:name w:val="List Table 2 Accent 6"/>
    <w:basedOn w:val="Tabel-Normal"/>
    <w:uiPriority w:val="47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ECF1F8" w:themeColor="accent6" w:themeTint="99"/>
        <w:bottom w:val="single" w:sz="4" w:space="0" w:color="ECF1F8" w:themeColor="accent6" w:themeTint="99"/>
        <w:insideH w:val="single" w:sz="4" w:space="0" w:color="ECF1F8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AFC" w:themeFill="accent6" w:themeFillTint="33"/>
      </w:tcPr>
    </w:tblStylePr>
    <w:tblStylePr w:type="band1Horz">
      <w:tblPr/>
      <w:tcPr>
        <w:shd w:val="clear" w:color="auto" w:fill="F8FAFC" w:themeFill="accent6" w:themeFillTint="33"/>
      </w:tcPr>
    </w:tblStylePr>
  </w:style>
  <w:style w:type="table" w:styleId="Listetabel3">
    <w:name w:val="List Table 3"/>
    <w:basedOn w:val="Tabel-Normal"/>
    <w:uiPriority w:val="48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14143C" w:themeColor="text1"/>
        <w:left w:val="single" w:sz="4" w:space="0" w:color="14143C" w:themeColor="text1"/>
        <w:bottom w:val="single" w:sz="4" w:space="0" w:color="14143C" w:themeColor="text1"/>
        <w:right w:val="single" w:sz="4" w:space="0" w:color="14143C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4143C" w:themeFill="text1"/>
      </w:tcPr>
    </w:tblStylePr>
    <w:tblStylePr w:type="lastRow">
      <w:rPr>
        <w:b/>
        <w:bCs/>
      </w:rPr>
      <w:tblPr/>
      <w:tcPr>
        <w:tcBorders>
          <w:top w:val="double" w:sz="4" w:space="0" w:color="14143C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4143C" w:themeColor="text1"/>
          <w:right w:val="single" w:sz="4" w:space="0" w:color="14143C" w:themeColor="text1"/>
        </w:tcBorders>
      </w:tcPr>
    </w:tblStylePr>
    <w:tblStylePr w:type="band1Horz">
      <w:tblPr/>
      <w:tcPr>
        <w:tcBorders>
          <w:top w:val="single" w:sz="4" w:space="0" w:color="14143C" w:themeColor="text1"/>
          <w:bottom w:val="single" w:sz="4" w:space="0" w:color="14143C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4143C" w:themeColor="text1"/>
          <w:left w:val="nil"/>
        </w:tcBorders>
      </w:tcPr>
    </w:tblStylePr>
    <w:tblStylePr w:type="swCell">
      <w:tblPr/>
      <w:tcPr>
        <w:tcBorders>
          <w:top w:val="double" w:sz="4" w:space="0" w:color="14143C" w:themeColor="text1"/>
          <w:right w:val="nil"/>
        </w:tcBorders>
      </w:tcPr>
    </w:tblStylePr>
  </w:style>
  <w:style w:type="table" w:styleId="Listetabel3-farve1">
    <w:name w:val="List Table 3 Accent 1"/>
    <w:basedOn w:val="Tabel-Normal"/>
    <w:uiPriority w:val="48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14143C" w:themeColor="accent1"/>
        <w:left w:val="single" w:sz="4" w:space="0" w:color="14143C" w:themeColor="accent1"/>
        <w:bottom w:val="single" w:sz="4" w:space="0" w:color="14143C" w:themeColor="accent1"/>
        <w:right w:val="single" w:sz="4" w:space="0" w:color="14143C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4143C" w:themeFill="accent1"/>
      </w:tcPr>
    </w:tblStylePr>
    <w:tblStylePr w:type="lastRow">
      <w:rPr>
        <w:b/>
        <w:bCs/>
      </w:rPr>
      <w:tblPr/>
      <w:tcPr>
        <w:tcBorders>
          <w:top w:val="double" w:sz="4" w:space="0" w:color="14143C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4143C" w:themeColor="accent1"/>
          <w:right w:val="single" w:sz="4" w:space="0" w:color="14143C" w:themeColor="accent1"/>
        </w:tcBorders>
      </w:tcPr>
    </w:tblStylePr>
    <w:tblStylePr w:type="band1Horz">
      <w:tblPr/>
      <w:tcPr>
        <w:tcBorders>
          <w:top w:val="single" w:sz="4" w:space="0" w:color="14143C" w:themeColor="accent1"/>
          <w:bottom w:val="single" w:sz="4" w:space="0" w:color="14143C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4143C" w:themeColor="accent1"/>
          <w:left w:val="nil"/>
        </w:tcBorders>
      </w:tcPr>
    </w:tblStylePr>
    <w:tblStylePr w:type="swCell">
      <w:tblPr/>
      <w:tcPr>
        <w:tcBorders>
          <w:top w:val="double" w:sz="4" w:space="0" w:color="14143C" w:themeColor="accent1"/>
          <w:right w:val="nil"/>
        </w:tcBorders>
      </w:tcPr>
    </w:tblStylePr>
  </w:style>
  <w:style w:type="table" w:styleId="Listetabel3-farve2">
    <w:name w:val="List Table 3 Accent 2"/>
    <w:basedOn w:val="Tabel-Normal"/>
    <w:uiPriority w:val="48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72728A" w:themeColor="accent2"/>
        <w:left w:val="single" w:sz="4" w:space="0" w:color="72728A" w:themeColor="accent2"/>
        <w:bottom w:val="single" w:sz="4" w:space="0" w:color="72728A" w:themeColor="accent2"/>
        <w:right w:val="single" w:sz="4" w:space="0" w:color="72728A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2728A" w:themeFill="accent2"/>
      </w:tcPr>
    </w:tblStylePr>
    <w:tblStylePr w:type="lastRow">
      <w:rPr>
        <w:b/>
        <w:bCs/>
      </w:rPr>
      <w:tblPr/>
      <w:tcPr>
        <w:tcBorders>
          <w:top w:val="double" w:sz="4" w:space="0" w:color="72728A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2728A" w:themeColor="accent2"/>
          <w:right w:val="single" w:sz="4" w:space="0" w:color="72728A" w:themeColor="accent2"/>
        </w:tcBorders>
      </w:tcPr>
    </w:tblStylePr>
    <w:tblStylePr w:type="band1Horz">
      <w:tblPr/>
      <w:tcPr>
        <w:tcBorders>
          <w:top w:val="single" w:sz="4" w:space="0" w:color="72728A" w:themeColor="accent2"/>
          <w:bottom w:val="single" w:sz="4" w:space="0" w:color="72728A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2728A" w:themeColor="accent2"/>
          <w:left w:val="nil"/>
        </w:tcBorders>
      </w:tcPr>
    </w:tblStylePr>
    <w:tblStylePr w:type="swCell">
      <w:tblPr/>
      <w:tcPr>
        <w:tcBorders>
          <w:top w:val="double" w:sz="4" w:space="0" w:color="72728A" w:themeColor="accent2"/>
          <w:right w:val="nil"/>
        </w:tcBorders>
      </w:tcPr>
    </w:tblStylePr>
  </w:style>
  <w:style w:type="table" w:styleId="Listetabel3-farve3">
    <w:name w:val="List Table 3 Accent 3"/>
    <w:basedOn w:val="Tabel-Normal"/>
    <w:uiPriority w:val="48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B9B9C5" w:themeColor="accent3"/>
        <w:left w:val="single" w:sz="4" w:space="0" w:color="B9B9C5" w:themeColor="accent3"/>
        <w:bottom w:val="single" w:sz="4" w:space="0" w:color="B9B9C5" w:themeColor="accent3"/>
        <w:right w:val="single" w:sz="4" w:space="0" w:color="B9B9C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9B9C5" w:themeFill="accent3"/>
      </w:tcPr>
    </w:tblStylePr>
    <w:tblStylePr w:type="lastRow">
      <w:rPr>
        <w:b/>
        <w:bCs/>
      </w:rPr>
      <w:tblPr/>
      <w:tcPr>
        <w:tcBorders>
          <w:top w:val="double" w:sz="4" w:space="0" w:color="B9B9C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9B9C5" w:themeColor="accent3"/>
          <w:right w:val="single" w:sz="4" w:space="0" w:color="B9B9C5" w:themeColor="accent3"/>
        </w:tcBorders>
      </w:tcPr>
    </w:tblStylePr>
    <w:tblStylePr w:type="band1Horz">
      <w:tblPr/>
      <w:tcPr>
        <w:tcBorders>
          <w:top w:val="single" w:sz="4" w:space="0" w:color="B9B9C5" w:themeColor="accent3"/>
          <w:bottom w:val="single" w:sz="4" w:space="0" w:color="B9B9C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9B9C5" w:themeColor="accent3"/>
          <w:left w:val="nil"/>
        </w:tcBorders>
      </w:tcPr>
    </w:tblStylePr>
    <w:tblStylePr w:type="swCell">
      <w:tblPr/>
      <w:tcPr>
        <w:tcBorders>
          <w:top w:val="double" w:sz="4" w:space="0" w:color="B9B9C5" w:themeColor="accent3"/>
          <w:right w:val="nil"/>
        </w:tcBorders>
      </w:tcPr>
    </w:tblStylePr>
  </w:style>
  <w:style w:type="table" w:styleId="Listetabel3-farve4">
    <w:name w:val="List Table 3 Accent 4"/>
    <w:basedOn w:val="Tabel-Normal"/>
    <w:uiPriority w:val="48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96B4DC" w:themeColor="accent4"/>
        <w:left w:val="single" w:sz="4" w:space="0" w:color="96B4DC" w:themeColor="accent4"/>
        <w:bottom w:val="single" w:sz="4" w:space="0" w:color="96B4DC" w:themeColor="accent4"/>
        <w:right w:val="single" w:sz="4" w:space="0" w:color="96B4DC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6B4DC" w:themeFill="accent4"/>
      </w:tcPr>
    </w:tblStylePr>
    <w:tblStylePr w:type="lastRow">
      <w:rPr>
        <w:b/>
        <w:bCs/>
      </w:rPr>
      <w:tblPr/>
      <w:tcPr>
        <w:tcBorders>
          <w:top w:val="double" w:sz="4" w:space="0" w:color="96B4DC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6B4DC" w:themeColor="accent4"/>
          <w:right w:val="single" w:sz="4" w:space="0" w:color="96B4DC" w:themeColor="accent4"/>
        </w:tcBorders>
      </w:tcPr>
    </w:tblStylePr>
    <w:tblStylePr w:type="band1Horz">
      <w:tblPr/>
      <w:tcPr>
        <w:tcBorders>
          <w:top w:val="single" w:sz="4" w:space="0" w:color="96B4DC" w:themeColor="accent4"/>
          <w:bottom w:val="single" w:sz="4" w:space="0" w:color="96B4DC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6B4DC" w:themeColor="accent4"/>
          <w:left w:val="nil"/>
        </w:tcBorders>
      </w:tcPr>
    </w:tblStylePr>
    <w:tblStylePr w:type="swCell">
      <w:tblPr/>
      <w:tcPr>
        <w:tcBorders>
          <w:top w:val="double" w:sz="4" w:space="0" w:color="96B4DC" w:themeColor="accent4"/>
          <w:right w:val="nil"/>
        </w:tcBorders>
      </w:tcPr>
    </w:tblStylePr>
  </w:style>
  <w:style w:type="table" w:styleId="Listetabel3-farve5">
    <w:name w:val="List Table 3 Accent 5"/>
    <w:basedOn w:val="Tabel-Normal"/>
    <w:uiPriority w:val="48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C0D2EA" w:themeColor="accent5"/>
        <w:left w:val="single" w:sz="4" w:space="0" w:color="C0D2EA" w:themeColor="accent5"/>
        <w:bottom w:val="single" w:sz="4" w:space="0" w:color="C0D2EA" w:themeColor="accent5"/>
        <w:right w:val="single" w:sz="4" w:space="0" w:color="C0D2EA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D2EA" w:themeFill="accent5"/>
      </w:tcPr>
    </w:tblStylePr>
    <w:tblStylePr w:type="lastRow">
      <w:rPr>
        <w:b/>
        <w:bCs/>
      </w:rPr>
      <w:tblPr/>
      <w:tcPr>
        <w:tcBorders>
          <w:top w:val="double" w:sz="4" w:space="0" w:color="C0D2EA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D2EA" w:themeColor="accent5"/>
          <w:right w:val="single" w:sz="4" w:space="0" w:color="C0D2EA" w:themeColor="accent5"/>
        </w:tcBorders>
      </w:tcPr>
    </w:tblStylePr>
    <w:tblStylePr w:type="band1Horz">
      <w:tblPr/>
      <w:tcPr>
        <w:tcBorders>
          <w:top w:val="single" w:sz="4" w:space="0" w:color="C0D2EA" w:themeColor="accent5"/>
          <w:bottom w:val="single" w:sz="4" w:space="0" w:color="C0D2EA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D2EA" w:themeColor="accent5"/>
          <w:left w:val="nil"/>
        </w:tcBorders>
      </w:tcPr>
    </w:tblStylePr>
    <w:tblStylePr w:type="swCell">
      <w:tblPr/>
      <w:tcPr>
        <w:tcBorders>
          <w:top w:val="double" w:sz="4" w:space="0" w:color="C0D2EA" w:themeColor="accent5"/>
          <w:right w:val="nil"/>
        </w:tcBorders>
      </w:tcPr>
    </w:tblStylePr>
  </w:style>
  <w:style w:type="table" w:styleId="Listetabel3-farve6">
    <w:name w:val="List Table 3 Accent 6"/>
    <w:basedOn w:val="Tabel-Normal"/>
    <w:uiPriority w:val="48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E0E9F4" w:themeColor="accent6"/>
        <w:left w:val="single" w:sz="4" w:space="0" w:color="E0E9F4" w:themeColor="accent6"/>
        <w:bottom w:val="single" w:sz="4" w:space="0" w:color="E0E9F4" w:themeColor="accent6"/>
        <w:right w:val="single" w:sz="4" w:space="0" w:color="E0E9F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0E9F4" w:themeFill="accent6"/>
      </w:tcPr>
    </w:tblStylePr>
    <w:tblStylePr w:type="lastRow">
      <w:rPr>
        <w:b/>
        <w:bCs/>
      </w:rPr>
      <w:tblPr/>
      <w:tcPr>
        <w:tcBorders>
          <w:top w:val="double" w:sz="4" w:space="0" w:color="E0E9F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0E9F4" w:themeColor="accent6"/>
          <w:right w:val="single" w:sz="4" w:space="0" w:color="E0E9F4" w:themeColor="accent6"/>
        </w:tcBorders>
      </w:tcPr>
    </w:tblStylePr>
    <w:tblStylePr w:type="band1Horz">
      <w:tblPr/>
      <w:tcPr>
        <w:tcBorders>
          <w:top w:val="single" w:sz="4" w:space="0" w:color="E0E9F4" w:themeColor="accent6"/>
          <w:bottom w:val="single" w:sz="4" w:space="0" w:color="E0E9F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0E9F4" w:themeColor="accent6"/>
          <w:left w:val="nil"/>
        </w:tcBorders>
      </w:tcPr>
    </w:tblStylePr>
    <w:tblStylePr w:type="swCell">
      <w:tblPr/>
      <w:tcPr>
        <w:tcBorders>
          <w:top w:val="double" w:sz="4" w:space="0" w:color="E0E9F4" w:themeColor="accent6"/>
          <w:right w:val="nil"/>
        </w:tcBorders>
      </w:tcPr>
    </w:tblStylePr>
  </w:style>
  <w:style w:type="table" w:styleId="Listetabel4">
    <w:name w:val="List Table 4"/>
    <w:basedOn w:val="Tabel-Normal"/>
    <w:uiPriority w:val="49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3F3FBD" w:themeColor="text1" w:themeTint="99"/>
        <w:left w:val="single" w:sz="4" w:space="0" w:color="3F3FBD" w:themeColor="text1" w:themeTint="99"/>
        <w:bottom w:val="single" w:sz="4" w:space="0" w:color="3F3FBD" w:themeColor="text1" w:themeTint="99"/>
        <w:right w:val="single" w:sz="4" w:space="0" w:color="3F3FBD" w:themeColor="text1" w:themeTint="99"/>
        <w:insideH w:val="single" w:sz="4" w:space="0" w:color="3F3FBD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4143C" w:themeColor="text1"/>
          <w:left w:val="single" w:sz="4" w:space="0" w:color="14143C" w:themeColor="text1"/>
          <w:bottom w:val="single" w:sz="4" w:space="0" w:color="14143C" w:themeColor="text1"/>
          <w:right w:val="single" w:sz="4" w:space="0" w:color="14143C" w:themeColor="text1"/>
          <w:insideH w:val="nil"/>
        </w:tcBorders>
        <w:shd w:val="clear" w:color="auto" w:fill="14143C" w:themeFill="text1"/>
      </w:tcPr>
    </w:tblStylePr>
    <w:tblStylePr w:type="lastRow">
      <w:rPr>
        <w:b/>
        <w:bCs/>
      </w:rPr>
      <w:tblPr/>
      <w:tcPr>
        <w:tcBorders>
          <w:top w:val="double" w:sz="4" w:space="0" w:color="3F3FBD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BEE9" w:themeFill="text1" w:themeFillTint="33"/>
      </w:tcPr>
    </w:tblStylePr>
    <w:tblStylePr w:type="band1Horz">
      <w:tblPr/>
      <w:tcPr>
        <w:shd w:val="clear" w:color="auto" w:fill="BEBEE9" w:themeFill="text1" w:themeFillTint="33"/>
      </w:tcPr>
    </w:tblStylePr>
  </w:style>
  <w:style w:type="table" w:styleId="Listetabel4-farve1">
    <w:name w:val="List Table 4 Accent 1"/>
    <w:basedOn w:val="Tabel-Normal"/>
    <w:uiPriority w:val="49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3F3FBD" w:themeColor="accent1" w:themeTint="99"/>
        <w:left w:val="single" w:sz="4" w:space="0" w:color="3F3FBD" w:themeColor="accent1" w:themeTint="99"/>
        <w:bottom w:val="single" w:sz="4" w:space="0" w:color="3F3FBD" w:themeColor="accent1" w:themeTint="99"/>
        <w:right w:val="single" w:sz="4" w:space="0" w:color="3F3FBD" w:themeColor="accent1" w:themeTint="99"/>
        <w:insideH w:val="single" w:sz="4" w:space="0" w:color="3F3FB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4143C" w:themeColor="accent1"/>
          <w:left w:val="single" w:sz="4" w:space="0" w:color="14143C" w:themeColor="accent1"/>
          <w:bottom w:val="single" w:sz="4" w:space="0" w:color="14143C" w:themeColor="accent1"/>
          <w:right w:val="single" w:sz="4" w:space="0" w:color="14143C" w:themeColor="accent1"/>
          <w:insideH w:val="nil"/>
        </w:tcBorders>
        <w:shd w:val="clear" w:color="auto" w:fill="14143C" w:themeFill="accent1"/>
      </w:tcPr>
    </w:tblStylePr>
    <w:tblStylePr w:type="lastRow">
      <w:rPr>
        <w:b/>
        <w:bCs/>
      </w:rPr>
      <w:tblPr/>
      <w:tcPr>
        <w:tcBorders>
          <w:top w:val="double" w:sz="4" w:space="0" w:color="3F3FB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BEE9" w:themeFill="accent1" w:themeFillTint="33"/>
      </w:tcPr>
    </w:tblStylePr>
    <w:tblStylePr w:type="band1Horz">
      <w:tblPr/>
      <w:tcPr>
        <w:shd w:val="clear" w:color="auto" w:fill="BEBEE9" w:themeFill="accent1" w:themeFillTint="33"/>
      </w:tcPr>
    </w:tblStylePr>
  </w:style>
  <w:style w:type="table" w:styleId="Listetabel4-farve2">
    <w:name w:val="List Table 4 Accent 2"/>
    <w:basedOn w:val="Tabel-Normal"/>
    <w:uiPriority w:val="49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AAAAB9" w:themeColor="accent2" w:themeTint="99"/>
        <w:left w:val="single" w:sz="4" w:space="0" w:color="AAAAB9" w:themeColor="accent2" w:themeTint="99"/>
        <w:bottom w:val="single" w:sz="4" w:space="0" w:color="AAAAB9" w:themeColor="accent2" w:themeTint="99"/>
        <w:right w:val="single" w:sz="4" w:space="0" w:color="AAAAB9" w:themeColor="accent2" w:themeTint="99"/>
        <w:insideH w:val="single" w:sz="4" w:space="0" w:color="AAAAB9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2728A" w:themeColor="accent2"/>
          <w:left w:val="single" w:sz="4" w:space="0" w:color="72728A" w:themeColor="accent2"/>
          <w:bottom w:val="single" w:sz="4" w:space="0" w:color="72728A" w:themeColor="accent2"/>
          <w:right w:val="single" w:sz="4" w:space="0" w:color="72728A" w:themeColor="accent2"/>
          <w:insideH w:val="nil"/>
        </w:tcBorders>
        <w:shd w:val="clear" w:color="auto" w:fill="72728A" w:themeFill="accent2"/>
      </w:tcPr>
    </w:tblStylePr>
    <w:tblStylePr w:type="lastRow">
      <w:rPr>
        <w:b/>
        <w:bCs/>
      </w:rPr>
      <w:tblPr/>
      <w:tcPr>
        <w:tcBorders>
          <w:top w:val="double" w:sz="4" w:space="0" w:color="AAAAB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2E7" w:themeFill="accent2" w:themeFillTint="33"/>
      </w:tcPr>
    </w:tblStylePr>
    <w:tblStylePr w:type="band1Horz">
      <w:tblPr/>
      <w:tcPr>
        <w:shd w:val="clear" w:color="auto" w:fill="E2E2E7" w:themeFill="accent2" w:themeFillTint="33"/>
      </w:tcPr>
    </w:tblStylePr>
  </w:style>
  <w:style w:type="table" w:styleId="Listetabel4-farve3">
    <w:name w:val="List Table 4 Accent 3"/>
    <w:basedOn w:val="Tabel-Normal"/>
    <w:uiPriority w:val="49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D4D4DC" w:themeColor="accent3" w:themeTint="99"/>
        <w:left w:val="single" w:sz="4" w:space="0" w:color="D4D4DC" w:themeColor="accent3" w:themeTint="99"/>
        <w:bottom w:val="single" w:sz="4" w:space="0" w:color="D4D4DC" w:themeColor="accent3" w:themeTint="99"/>
        <w:right w:val="single" w:sz="4" w:space="0" w:color="D4D4DC" w:themeColor="accent3" w:themeTint="99"/>
        <w:insideH w:val="single" w:sz="4" w:space="0" w:color="D4D4DC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9B9C5" w:themeColor="accent3"/>
          <w:left w:val="single" w:sz="4" w:space="0" w:color="B9B9C5" w:themeColor="accent3"/>
          <w:bottom w:val="single" w:sz="4" w:space="0" w:color="B9B9C5" w:themeColor="accent3"/>
          <w:right w:val="single" w:sz="4" w:space="0" w:color="B9B9C5" w:themeColor="accent3"/>
          <w:insideH w:val="nil"/>
        </w:tcBorders>
        <w:shd w:val="clear" w:color="auto" w:fill="B9B9C5" w:themeFill="accent3"/>
      </w:tcPr>
    </w:tblStylePr>
    <w:tblStylePr w:type="lastRow">
      <w:rPr>
        <w:b/>
        <w:bCs/>
      </w:rPr>
      <w:tblPr/>
      <w:tcPr>
        <w:tcBorders>
          <w:top w:val="double" w:sz="4" w:space="0" w:color="D4D4D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3" w:themeFill="accent3" w:themeFillTint="33"/>
      </w:tcPr>
    </w:tblStylePr>
    <w:tblStylePr w:type="band1Horz">
      <w:tblPr/>
      <w:tcPr>
        <w:shd w:val="clear" w:color="auto" w:fill="F0F0F3" w:themeFill="accent3" w:themeFillTint="33"/>
      </w:tcPr>
    </w:tblStylePr>
  </w:style>
  <w:style w:type="table" w:styleId="Listetabel4-farve4">
    <w:name w:val="List Table 4 Accent 4"/>
    <w:basedOn w:val="Tabel-Normal"/>
    <w:uiPriority w:val="49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C0D1EA" w:themeColor="accent4" w:themeTint="99"/>
        <w:left w:val="single" w:sz="4" w:space="0" w:color="C0D1EA" w:themeColor="accent4" w:themeTint="99"/>
        <w:bottom w:val="single" w:sz="4" w:space="0" w:color="C0D1EA" w:themeColor="accent4" w:themeTint="99"/>
        <w:right w:val="single" w:sz="4" w:space="0" w:color="C0D1EA" w:themeColor="accent4" w:themeTint="99"/>
        <w:insideH w:val="single" w:sz="4" w:space="0" w:color="C0D1EA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B4DC" w:themeColor="accent4"/>
          <w:left w:val="single" w:sz="4" w:space="0" w:color="96B4DC" w:themeColor="accent4"/>
          <w:bottom w:val="single" w:sz="4" w:space="0" w:color="96B4DC" w:themeColor="accent4"/>
          <w:right w:val="single" w:sz="4" w:space="0" w:color="96B4DC" w:themeColor="accent4"/>
          <w:insideH w:val="nil"/>
        </w:tcBorders>
        <w:shd w:val="clear" w:color="auto" w:fill="96B4DC" w:themeFill="accent4"/>
      </w:tcPr>
    </w:tblStylePr>
    <w:tblStylePr w:type="lastRow">
      <w:rPr>
        <w:b/>
        <w:bCs/>
      </w:rPr>
      <w:tblPr/>
      <w:tcPr>
        <w:tcBorders>
          <w:top w:val="double" w:sz="4" w:space="0" w:color="C0D1EA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FF8" w:themeFill="accent4" w:themeFillTint="33"/>
      </w:tcPr>
    </w:tblStylePr>
    <w:tblStylePr w:type="band1Horz">
      <w:tblPr/>
      <w:tcPr>
        <w:shd w:val="clear" w:color="auto" w:fill="EAEFF8" w:themeFill="accent4" w:themeFillTint="33"/>
      </w:tcPr>
    </w:tblStylePr>
  </w:style>
  <w:style w:type="table" w:styleId="Listetabel4-farve5">
    <w:name w:val="List Table 4 Accent 5"/>
    <w:basedOn w:val="Tabel-Normal"/>
    <w:uiPriority w:val="49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D9E3F2" w:themeColor="accent5" w:themeTint="99"/>
        <w:left w:val="single" w:sz="4" w:space="0" w:color="D9E3F2" w:themeColor="accent5" w:themeTint="99"/>
        <w:bottom w:val="single" w:sz="4" w:space="0" w:color="D9E3F2" w:themeColor="accent5" w:themeTint="99"/>
        <w:right w:val="single" w:sz="4" w:space="0" w:color="D9E3F2" w:themeColor="accent5" w:themeTint="99"/>
        <w:insideH w:val="single" w:sz="4" w:space="0" w:color="D9E3F2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D2EA" w:themeColor="accent5"/>
          <w:left w:val="single" w:sz="4" w:space="0" w:color="C0D2EA" w:themeColor="accent5"/>
          <w:bottom w:val="single" w:sz="4" w:space="0" w:color="C0D2EA" w:themeColor="accent5"/>
          <w:right w:val="single" w:sz="4" w:space="0" w:color="C0D2EA" w:themeColor="accent5"/>
          <w:insideH w:val="nil"/>
        </w:tcBorders>
        <w:shd w:val="clear" w:color="auto" w:fill="C0D2EA" w:themeFill="accent5"/>
      </w:tcPr>
    </w:tblStylePr>
    <w:tblStylePr w:type="lastRow">
      <w:rPr>
        <w:b/>
        <w:bCs/>
      </w:rPr>
      <w:tblPr/>
      <w:tcPr>
        <w:tcBorders>
          <w:top w:val="double" w:sz="4" w:space="0" w:color="D9E3F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5FA" w:themeFill="accent5" w:themeFillTint="33"/>
      </w:tcPr>
    </w:tblStylePr>
    <w:tblStylePr w:type="band1Horz">
      <w:tblPr/>
      <w:tcPr>
        <w:shd w:val="clear" w:color="auto" w:fill="F2F5FA" w:themeFill="accent5" w:themeFillTint="33"/>
      </w:tcPr>
    </w:tblStylePr>
  </w:style>
  <w:style w:type="table" w:styleId="Listetabel4-farve6">
    <w:name w:val="List Table 4 Accent 6"/>
    <w:basedOn w:val="Tabel-Normal"/>
    <w:uiPriority w:val="49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ECF1F8" w:themeColor="accent6" w:themeTint="99"/>
        <w:left w:val="single" w:sz="4" w:space="0" w:color="ECF1F8" w:themeColor="accent6" w:themeTint="99"/>
        <w:bottom w:val="single" w:sz="4" w:space="0" w:color="ECF1F8" w:themeColor="accent6" w:themeTint="99"/>
        <w:right w:val="single" w:sz="4" w:space="0" w:color="ECF1F8" w:themeColor="accent6" w:themeTint="99"/>
        <w:insideH w:val="single" w:sz="4" w:space="0" w:color="ECF1F8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0E9F4" w:themeColor="accent6"/>
          <w:left w:val="single" w:sz="4" w:space="0" w:color="E0E9F4" w:themeColor="accent6"/>
          <w:bottom w:val="single" w:sz="4" w:space="0" w:color="E0E9F4" w:themeColor="accent6"/>
          <w:right w:val="single" w:sz="4" w:space="0" w:color="E0E9F4" w:themeColor="accent6"/>
          <w:insideH w:val="nil"/>
        </w:tcBorders>
        <w:shd w:val="clear" w:color="auto" w:fill="E0E9F4" w:themeFill="accent6"/>
      </w:tcPr>
    </w:tblStylePr>
    <w:tblStylePr w:type="lastRow">
      <w:rPr>
        <w:b/>
        <w:bCs/>
      </w:rPr>
      <w:tblPr/>
      <w:tcPr>
        <w:tcBorders>
          <w:top w:val="double" w:sz="4" w:space="0" w:color="ECF1F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AFC" w:themeFill="accent6" w:themeFillTint="33"/>
      </w:tcPr>
    </w:tblStylePr>
    <w:tblStylePr w:type="band1Horz">
      <w:tblPr/>
      <w:tcPr>
        <w:shd w:val="clear" w:color="auto" w:fill="F8FAFC" w:themeFill="accent6" w:themeFillTint="33"/>
      </w:tcPr>
    </w:tblStylePr>
  </w:style>
  <w:style w:type="table" w:styleId="Listetabel5-mrk">
    <w:name w:val="List Table 5 Dark"/>
    <w:basedOn w:val="Tabel-Normal"/>
    <w:uiPriority w:val="50"/>
    <w:rsid w:val="004A00A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4143C" w:themeColor="text1"/>
        <w:left w:val="single" w:sz="24" w:space="0" w:color="14143C" w:themeColor="text1"/>
        <w:bottom w:val="single" w:sz="24" w:space="0" w:color="14143C" w:themeColor="text1"/>
        <w:right w:val="single" w:sz="24" w:space="0" w:color="14143C" w:themeColor="text1"/>
      </w:tblBorders>
    </w:tblPr>
    <w:tcPr>
      <w:shd w:val="clear" w:color="auto" w:fill="14143C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1">
    <w:name w:val="List Table 5 Dark Accent 1"/>
    <w:basedOn w:val="Tabel-Normal"/>
    <w:uiPriority w:val="50"/>
    <w:rsid w:val="004A00A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4143C" w:themeColor="accent1"/>
        <w:left w:val="single" w:sz="24" w:space="0" w:color="14143C" w:themeColor="accent1"/>
        <w:bottom w:val="single" w:sz="24" w:space="0" w:color="14143C" w:themeColor="accent1"/>
        <w:right w:val="single" w:sz="24" w:space="0" w:color="14143C" w:themeColor="accent1"/>
      </w:tblBorders>
    </w:tblPr>
    <w:tcPr>
      <w:shd w:val="clear" w:color="auto" w:fill="14143C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2">
    <w:name w:val="List Table 5 Dark Accent 2"/>
    <w:basedOn w:val="Tabel-Normal"/>
    <w:uiPriority w:val="50"/>
    <w:rsid w:val="004A00A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2728A" w:themeColor="accent2"/>
        <w:left w:val="single" w:sz="24" w:space="0" w:color="72728A" w:themeColor="accent2"/>
        <w:bottom w:val="single" w:sz="24" w:space="0" w:color="72728A" w:themeColor="accent2"/>
        <w:right w:val="single" w:sz="24" w:space="0" w:color="72728A" w:themeColor="accent2"/>
      </w:tblBorders>
    </w:tblPr>
    <w:tcPr>
      <w:shd w:val="clear" w:color="auto" w:fill="72728A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3">
    <w:name w:val="List Table 5 Dark Accent 3"/>
    <w:basedOn w:val="Tabel-Normal"/>
    <w:uiPriority w:val="50"/>
    <w:rsid w:val="004A00A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9B9C5" w:themeColor="accent3"/>
        <w:left w:val="single" w:sz="24" w:space="0" w:color="B9B9C5" w:themeColor="accent3"/>
        <w:bottom w:val="single" w:sz="24" w:space="0" w:color="B9B9C5" w:themeColor="accent3"/>
        <w:right w:val="single" w:sz="24" w:space="0" w:color="B9B9C5" w:themeColor="accent3"/>
      </w:tblBorders>
    </w:tblPr>
    <w:tcPr>
      <w:shd w:val="clear" w:color="auto" w:fill="B9B9C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4">
    <w:name w:val="List Table 5 Dark Accent 4"/>
    <w:basedOn w:val="Tabel-Normal"/>
    <w:uiPriority w:val="50"/>
    <w:rsid w:val="004A00A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6B4DC" w:themeColor="accent4"/>
        <w:left w:val="single" w:sz="24" w:space="0" w:color="96B4DC" w:themeColor="accent4"/>
        <w:bottom w:val="single" w:sz="24" w:space="0" w:color="96B4DC" w:themeColor="accent4"/>
        <w:right w:val="single" w:sz="24" w:space="0" w:color="96B4DC" w:themeColor="accent4"/>
      </w:tblBorders>
    </w:tblPr>
    <w:tcPr>
      <w:shd w:val="clear" w:color="auto" w:fill="96B4DC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5">
    <w:name w:val="List Table 5 Dark Accent 5"/>
    <w:basedOn w:val="Tabel-Normal"/>
    <w:uiPriority w:val="50"/>
    <w:rsid w:val="004A00A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D2EA" w:themeColor="accent5"/>
        <w:left w:val="single" w:sz="24" w:space="0" w:color="C0D2EA" w:themeColor="accent5"/>
        <w:bottom w:val="single" w:sz="24" w:space="0" w:color="C0D2EA" w:themeColor="accent5"/>
        <w:right w:val="single" w:sz="24" w:space="0" w:color="C0D2EA" w:themeColor="accent5"/>
      </w:tblBorders>
    </w:tblPr>
    <w:tcPr>
      <w:shd w:val="clear" w:color="auto" w:fill="C0D2EA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6">
    <w:name w:val="List Table 5 Dark Accent 6"/>
    <w:basedOn w:val="Tabel-Normal"/>
    <w:uiPriority w:val="50"/>
    <w:rsid w:val="004A00A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0E9F4" w:themeColor="accent6"/>
        <w:left w:val="single" w:sz="24" w:space="0" w:color="E0E9F4" w:themeColor="accent6"/>
        <w:bottom w:val="single" w:sz="24" w:space="0" w:color="E0E9F4" w:themeColor="accent6"/>
        <w:right w:val="single" w:sz="24" w:space="0" w:color="E0E9F4" w:themeColor="accent6"/>
      </w:tblBorders>
    </w:tblPr>
    <w:tcPr>
      <w:shd w:val="clear" w:color="auto" w:fill="E0E9F4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6-farverig">
    <w:name w:val="List Table 6 Colorful"/>
    <w:basedOn w:val="Tabel-Normal"/>
    <w:uiPriority w:val="51"/>
    <w:rsid w:val="004A00AA"/>
    <w:pPr>
      <w:spacing w:line="240" w:lineRule="auto"/>
    </w:pPr>
    <w:rPr>
      <w:color w:val="14143C" w:themeColor="text1"/>
    </w:rPr>
    <w:tblPr>
      <w:tblStyleRowBandSize w:val="1"/>
      <w:tblStyleColBandSize w:val="1"/>
      <w:tblBorders>
        <w:top w:val="single" w:sz="4" w:space="0" w:color="14143C" w:themeColor="text1"/>
        <w:bottom w:val="single" w:sz="4" w:space="0" w:color="14143C" w:themeColor="text1"/>
      </w:tblBorders>
    </w:tblPr>
    <w:tblStylePr w:type="firstRow">
      <w:rPr>
        <w:b/>
        <w:bCs/>
      </w:rPr>
      <w:tblPr/>
      <w:tcPr>
        <w:tcBorders>
          <w:bottom w:val="single" w:sz="4" w:space="0" w:color="14143C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14143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BEE9" w:themeFill="text1" w:themeFillTint="33"/>
      </w:tcPr>
    </w:tblStylePr>
    <w:tblStylePr w:type="band1Horz">
      <w:tblPr/>
      <w:tcPr>
        <w:shd w:val="clear" w:color="auto" w:fill="BEBEE9" w:themeFill="text1" w:themeFillTint="33"/>
      </w:tcPr>
    </w:tblStylePr>
  </w:style>
  <w:style w:type="table" w:styleId="Listetabel6-farverig-farve1">
    <w:name w:val="List Table 6 Colorful Accent 1"/>
    <w:basedOn w:val="Tabel-Normal"/>
    <w:uiPriority w:val="51"/>
    <w:rsid w:val="004A00AA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4" w:space="0" w:color="14143C" w:themeColor="accent1"/>
        <w:bottom w:val="single" w:sz="4" w:space="0" w:color="14143C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4143C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4143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BEE9" w:themeFill="accent1" w:themeFillTint="33"/>
      </w:tcPr>
    </w:tblStylePr>
    <w:tblStylePr w:type="band1Horz">
      <w:tblPr/>
      <w:tcPr>
        <w:shd w:val="clear" w:color="auto" w:fill="BEBEE9" w:themeFill="accent1" w:themeFillTint="33"/>
      </w:tcPr>
    </w:tblStylePr>
  </w:style>
  <w:style w:type="table" w:styleId="Listetabel6-farverig-farve2">
    <w:name w:val="List Table 6 Colorful Accent 2"/>
    <w:basedOn w:val="Tabel-Normal"/>
    <w:uiPriority w:val="51"/>
    <w:rsid w:val="004A00AA"/>
    <w:pPr>
      <w:spacing w:line="240" w:lineRule="auto"/>
    </w:pPr>
    <w:rPr>
      <w:color w:val="555567" w:themeColor="accent2" w:themeShade="BF"/>
    </w:rPr>
    <w:tblPr>
      <w:tblStyleRowBandSize w:val="1"/>
      <w:tblStyleColBandSize w:val="1"/>
      <w:tblBorders>
        <w:top w:val="single" w:sz="4" w:space="0" w:color="72728A" w:themeColor="accent2"/>
        <w:bottom w:val="single" w:sz="4" w:space="0" w:color="72728A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72728A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72728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2E7" w:themeFill="accent2" w:themeFillTint="33"/>
      </w:tcPr>
    </w:tblStylePr>
    <w:tblStylePr w:type="band1Horz">
      <w:tblPr/>
      <w:tcPr>
        <w:shd w:val="clear" w:color="auto" w:fill="E2E2E7" w:themeFill="accent2" w:themeFillTint="33"/>
      </w:tcPr>
    </w:tblStylePr>
  </w:style>
  <w:style w:type="table" w:styleId="Listetabel6-farverig-farve3">
    <w:name w:val="List Table 6 Colorful Accent 3"/>
    <w:basedOn w:val="Tabel-Normal"/>
    <w:uiPriority w:val="51"/>
    <w:rsid w:val="004A00AA"/>
    <w:pPr>
      <w:spacing w:line="240" w:lineRule="auto"/>
    </w:pPr>
    <w:rPr>
      <w:color w:val="848499" w:themeColor="accent3" w:themeShade="BF"/>
    </w:rPr>
    <w:tblPr>
      <w:tblStyleRowBandSize w:val="1"/>
      <w:tblStyleColBandSize w:val="1"/>
      <w:tblBorders>
        <w:top w:val="single" w:sz="4" w:space="0" w:color="B9B9C5" w:themeColor="accent3"/>
        <w:bottom w:val="single" w:sz="4" w:space="0" w:color="B9B9C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B9B9C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9B9C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3" w:themeFill="accent3" w:themeFillTint="33"/>
      </w:tcPr>
    </w:tblStylePr>
    <w:tblStylePr w:type="band1Horz">
      <w:tblPr/>
      <w:tcPr>
        <w:shd w:val="clear" w:color="auto" w:fill="F0F0F3" w:themeFill="accent3" w:themeFillTint="33"/>
      </w:tcPr>
    </w:tblStylePr>
  </w:style>
  <w:style w:type="table" w:styleId="Listetabel6-farverig-farve4">
    <w:name w:val="List Table 6 Colorful Accent 4"/>
    <w:basedOn w:val="Tabel-Normal"/>
    <w:uiPriority w:val="51"/>
    <w:rsid w:val="004A00AA"/>
    <w:pPr>
      <w:spacing w:line="240" w:lineRule="auto"/>
    </w:pPr>
    <w:rPr>
      <w:color w:val="5082C4" w:themeColor="accent4" w:themeShade="BF"/>
    </w:rPr>
    <w:tblPr>
      <w:tblStyleRowBandSize w:val="1"/>
      <w:tblStyleColBandSize w:val="1"/>
      <w:tblBorders>
        <w:top w:val="single" w:sz="4" w:space="0" w:color="96B4DC" w:themeColor="accent4"/>
        <w:bottom w:val="single" w:sz="4" w:space="0" w:color="96B4DC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96B4DC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96B4D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FF8" w:themeFill="accent4" w:themeFillTint="33"/>
      </w:tcPr>
    </w:tblStylePr>
    <w:tblStylePr w:type="band1Horz">
      <w:tblPr/>
      <w:tcPr>
        <w:shd w:val="clear" w:color="auto" w:fill="EAEFF8" w:themeFill="accent4" w:themeFillTint="33"/>
      </w:tcPr>
    </w:tblStylePr>
  </w:style>
  <w:style w:type="table" w:styleId="Listetabel6-farverig-farve5">
    <w:name w:val="List Table 6 Colorful Accent 5"/>
    <w:basedOn w:val="Tabel-Normal"/>
    <w:uiPriority w:val="51"/>
    <w:rsid w:val="004A00AA"/>
    <w:pPr>
      <w:spacing w:line="240" w:lineRule="auto"/>
    </w:pPr>
    <w:rPr>
      <w:color w:val="6F98CF" w:themeColor="accent5" w:themeShade="BF"/>
    </w:rPr>
    <w:tblPr>
      <w:tblStyleRowBandSize w:val="1"/>
      <w:tblStyleColBandSize w:val="1"/>
      <w:tblBorders>
        <w:top w:val="single" w:sz="4" w:space="0" w:color="C0D2EA" w:themeColor="accent5"/>
        <w:bottom w:val="single" w:sz="4" w:space="0" w:color="C0D2EA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0D2EA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0D2E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5FA" w:themeFill="accent5" w:themeFillTint="33"/>
      </w:tcPr>
    </w:tblStylePr>
    <w:tblStylePr w:type="band1Horz">
      <w:tblPr/>
      <w:tcPr>
        <w:shd w:val="clear" w:color="auto" w:fill="F2F5FA" w:themeFill="accent5" w:themeFillTint="33"/>
      </w:tcPr>
    </w:tblStylePr>
  </w:style>
  <w:style w:type="table" w:styleId="Listetabel6-farverig-farve6">
    <w:name w:val="List Table 6 Colorful Accent 6"/>
    <w:basedOn w:val="Tabel-Normal"/>
    <w:uiPriority w:val="51"/>
    <w:rsid w:val="004A00AA"/>
    <w:pPr>
      <w:spacing w:line="240" w:lineRule="auto"/>
    </w:pPr>
    <w:rPr>
      <w:color w:val="89ABD5" w:themeColor="accent6" w:themeShade="BF"/>
    </w:rPr>
    <w:tblPr>
      <w:tblStyleRowBandSize w:val="1"/>
      <w:tblStyleColBandSize w:val="1"/>
      <w:tblBorders>
        <w:top w:val="single" w:sz="4" w:space="0" w:color="E0E9F4" w:themeColor="accent6"/>
        <w:bottom w:val="single" w:sz="4" w:space="0" w:color="E0E9F4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0E9F4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0E9F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AFC" w:themeFill="accent6" w:themeFillTint="33"/>
      </w:tcPr>
    </w:tblStylePr>
    <w:tblStylePr w:type="band1Horz">
      <w:tblPr/>
      <w:tcPr>
        <w:shd w:val="clear" w:color="auto" w:fill="F8FAFC" w:themeFill="accent6" w:themeFillTint="33"/>
      </w:tcPr>
    </w:tblStylePr>
  </w:style>
  <w:style w:type="table" w:styleId="Listetabel7-farverig">
    <w:name w:val="List Table 7 Colorful"/>
    <w:basedOn w:val="Tabel-Normal"/>
    <w:uiPriority w:val="52"/>
    <w:rsid w:val="004A00AA"/>
    <w:pPr>
      <w:spacing w:line="240" w:lineRule="auto"/>
    </w:pPr>
    <w:rPr>
      <w:color w:val="14143C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4143C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4143C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4143C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4143C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BEBEE9" w:themeFill="text1" w:themeFillTint="33"/>
      </w:tcPr>
    </w:tblStylePr>
    <w:tblStylePr w:type="band1Horz">
      <w:tblPr/>
      <w:tcPr>
        <w:shd w:val="clear" w:color="auto" w:fill="BEBEE9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1">
    <w:name w:val="List Table 7 Colorful Accent 1"/>
    <w:basedOn w:val="Tabel-Normal"/>
    <w:uiPriority w:val="52"/>
    <w:rsid w:val="004A00AA"/>
    <w:pPr>
      <w:spacing w:line="240" w:lineRule="auto"/>
    </w:pPr>
    <w:rPr>
      <w:color w:val="0F0F2C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4143C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4143C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4143C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4143C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EBEE9" w:themeFill="accent1" w:themeFillTint="33"/>
      </w:tcPr>
    </w:tblStylePr>
    <w:tblStylePr w:type="band1Horz">
      <w:tblPr/>
      <w:tcPr>
        <w:shd w:val="clear" w:color="auto" w:fill="BEBEE9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2">
    <w:name w:val="List Table 7 Colorful Accent 2"/>
    <w:basedOn w:val="Tabel-Normal"/>
    <w:uiPriority w:val="52"/>
    <w:rsid w:val="004A00AA"/>
    <w:pPr>
      <w:spacing w:line="240" w:lineRule="auto"/>
    </w:pPr>
    <w:rPr>
      <w:color w:val="55556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2728A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2728A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2728A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2728A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2E2E7" w:themeFill="accent2" w:themeFillTint="33"/>
      </w:tcPr>
    </w:tblStylePr>
    <w:tblStylePr w:type="band1Horz">
      <w:tblPr/>
      <w:tcPr>
        <w:shd w:val="clear" w:color="auto" w:fill="E2E2E7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3">
    <w:name w:val="List Table 7 Colorful Accent 3"/>
    <w:basedOn w:val="Tabel-Normal"/>
    <w:uiPriority w:val="52"/>
    <w:rsid w:val="004A00AA"/>
    <w:pPr>
      <w:spacing w:line="240" w:lineRule="auto"/>
    </w:pPr>
    <w:rPr>
      <w:color w:val="848499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9B9C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9B9C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9B9C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9B9C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0F0F3" w:themeFill="accent3" w:themeFillTint="33"/>
      </w:tcPr>
    </w:tblStylePr>
    <w:tblStylePr w:type="band1Horz">
      <w:tblPr/>
      <w:tcPr>
        <w:shd w:val="clear" w:color="auto" w:fill="F0F0F3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4">
    <w:name w:val="List Table 7 Colorful Accent 4"/>
    <w:basedOn w:val="Tabel-Normal"/>
    <w:uiPriority w:val="52"/>
    <w:rsid w:val="004A00AA"/>
    <w:pPr>
      <w:spacing w:line="240" w:lineRule="auto"/>
    </w:pPr>
    <w:rPr>
      <w:color w:val="5082C4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6B4DC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6B4DC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6B4DC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6B4DC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AEFF8" w:themeFill="accent4" w:themeFillTint="33"/>
      </w:tcPr>
    </w:tblStylePr>
    <w:tblStylePr w:type="band1Horz">
      <w:tblPr/>
      <w:tcPr>
        <w:shd w:val="clear" w:color="auto" w:fill="EAEFF8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5">
    <w:name w:val="List Table 7 Colorful Accent 5"/>
    <w:basedOn w:val="Tabel-Normal"/>
    <w:uiPriority w:val="52"/>
    <w:rsid w:val="004A00AA"/>
    <w:pPr>
      <w:spacing w:line="240" w:lineRule="auto"/>
    </w:pPr>
    <w:rPr>
      <w:color w:val="6F98CF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D2EA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D2EA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D2EA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D2EA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2F5FA" w:themeFill="accent5" w:themeFillTint="33"/>
      </w:tcPr>
    </w:tblStylePr>
    <w:tblStylePr w:type="band1Horz">
      <w:tblPr/>
      <w:tcPr>
        <w:shd w:val="clear" w:color="auto" w:fill="F2F5FA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6">
    <w:name w:val="List Table 7 Colorful Accent 6"/>
    <w:basedOn w:val="Tabel-Normal"/>
    <w:uiPriority w:val="52"/>
    <w:rsid w:val="004A00AA"/>
    <w:pPr>
      <w:spacing w:line="240" w:lineRule="auto"/>
    </w:pPr>
    <w:rPr>
      <w:color w:val="89ABD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0E9F4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0E9F4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0E9F4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0E9F4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8FAFC" w:themeFill="accent6" w:themeFillTint="33"/>
      </w:tcPr>
    </w:tblStylePr>
    <w:tblStylePr w:type="band1Horz">
      <w:tblPr/>
      <w:tcPr>
        <w:shd w:val="clear" w:color="auto" w:fill="F8FAFC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krotekst">
    <w:name w:val="macro"/>
    <w:link w:val="MakrotekstTegn"/>
    <w:uiPriority w:val="99"/>
    <w:semiHidden/>
    <w:rsid w:val="004A00A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0"/>
      <w:szCs w:val="20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4A00AA"/>
    <w:rPr>
      <w:sz w:val="20"/>
      <w:szCs w:val="20"/>
    </w:rPr>
  </w:style>
  <w:style w:type="table" w:styleId="Mediumgitter1">
    <w:name w:val="Medium Grid 1"/>
    <w:basedOn w:val="Tabel-Normal"/>
    <w:uiPriority w:val="67"/>
    <w:semiHidden/>
    <w:unhideWhenUsed/>
    <w:rsid w:val="004A00AA"/>
    <w:pPr>
      <w:spacing w:line="240" w:lineRule="auto"/>
    </w:pPr>
    <w:tblPr>
      <w:tblStyleRowBandSize w:val="1"/>
      <w:tblStyleColBandSize w:val="1"/>
      <w:tblBorders>
        <w:top w:val="single" w:sz="8" w:space="0" w:color="2F2F8C" w:themeColor="text1" w:themeTint="BF"/>
        <w:left w:val="single" w:sz="8" w:space="0" w:color="2F2F8C" w:themeColor="text1" w:themeTint="BF"/>
        <w:bottom w:val="single" w:sz="8" w:space="0" w:color="2F2F8C" w:themeColor="text1" w:themeTint="BF"/>
        <w:right w:val="single" w:sz="8" w:space="0" w:color="2F2F8C" w:themeColor="text1" w:themeTint="BF"/>
        <w:insideH w:val="single" w:sz="8" w:space="0" w:color="2F2F8C" w:themeColor="text1" w:themeTint="BF"/>
        <w:insideV w:val="single" w:sz="8" w:space="0" w:color="2F2F8C" w:themeColor="text1" w:themeTint="BF"/>
      </w:tblBorders>
    </w:tblPr>
    <w:tcPr>
      <w:shd w:val="clear" w:color="auto" w:fill="AFAFE4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F2F8C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5EC9" w:themeFill="text1" w:themeFillTint="7F"/>
      </w:tcPr>
    </w:tblStylePr>
    <w:tblStylePr w:type="band1Horz">
      <w:tblPr/>
      <w:tcPr>
        <w:shd w:val="clear" w:color="auto" w:fill="5E5EC9" w:themeFill="text1" w:themeFillTint="7F"/>
      </w:tcPr>
    </w:tblStylePr>
  </w:style>
  <w:style w:type="table" w:styleId="Mediumgitter1-fremhvningsfarve1">
    <w:name w:val="Medium Grid 1 Accent 1"/>
    <w:basedOn w:val="Tabel-Normal"/>
    <w:uiPriority w:val="67"/>
    <w:semiHidden/>
    <w:unhideWhenUsed/>
    <w:rsid w:val="004A00AA"/>
    <w:pPr>
      <w:spacing w:line="240" w:lineRule="auto"/>
    </w:pPr>
    <w:tblPr>
      <w:tblStyleRowBandSize w:val="1"/>
      <w:tblStyleColBandSize w:val="1"/>
      <w:tblBorders>
        <w:top w:val="single" w:sz="8" w:space="0" w:color="2F2F8C" w:themeColor="accent1" w:themeTint="BF"/>
        <w:left w:val="single" w:sz="8" w:space="0" w:color="2F2F8C" w:themeColor="accent1" w:themeTint="BF"/>
        <w:bottom w:val="single" w:sz="8" w:space="0" w:color="2F2F8C" w:themeColor="accent1" w:themeTint="BF"/>
        <w:right w:val="single" w:sz="8" w:space="0" w:color="2F2F8C" w:themeColor="accent1" w:themeTint="BF"/>
        <w:insideH w:val="single" w:sz="8" w:space="0" w:color="2F2F8C" w:themeColor="accent1" w:themeTint="BF"/>
        <w:insideV w:val="single" w:sz="8" w:space="0" w:color="2F2F8C" w:themeColor="accent1" w:themeTint="BF"/>
      </w:tblBorders>
    </w:tblPr>
    <w:tcPr>
      <w:shd w:val="clear" w:color="auto" w:fill="AFAFE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F2F8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5EC9" w:themeFill="accent1" w:themeFillTint="7F"/>
      </w:tcPr>
    </w:tblStylePr>
    <w:tblStylePr w:type="band1Horz">
      <w:tblPr/>
      <w:tcPr>
        <w:shd w:val="clear" w:color="auto" w:fill="5E5EC9" w:themeFill="accent1" w:themeFillTint="7F"/>
      </w:tcPr>
    </w:tblStylePr>
  </w:style>
  <w:style w:type="table" w:styleId="Mediumgitter1-fremhvningsfarve2">
    <w:name w:val="Medium Grid 1 Accent 2"/>
    <w:basedOn w:val="Tabel-Normal"/>
    <w:uiPriority w:val="67"/>
    <w:semiHidden/>
    <w:unhideWhenUsed/>
    <w:rsid w:val="004A00AA"/>
    <w:pPr>
      <w:spacing w:line="240" w:lineRule="auto"/>
    </w:pPr>
    <w:tblPr>
      <w:tblStyleRowBandSize w:val="1"/>
      <w:tblStyleColBandSize w:val="1"/>
      <w:tblBorders>
        <w:top w:val="single" w:sz="8" w:space="0" w:color="9595A7" w:themeColor="accent2" w:themeTint="BF"/>
        <w:left w:val="single" w:sz="8" w:space="0" w:color="9595A7" w:themeColor="accent2" w:themeTint="BF"/>
        <w:bottom w:val="single" w:sz="8" w:space="0" w:color="9595A7" w:themeColor="accent2" w:themeTint="BF"/>
        <w:right w:val="single" w:sz="8" w:space="0" w:color="9595A7" w:themeColor="accent2" w:themeTint="BF"/>
        <w:insideH w:val="single" w:sz="8" w:space="0" w:color="9595A7" w:themeColor="accent2" w:themeTint="BF"/>
        <w:insideV w:val="single" w:sz="8" w:space="0" w:color="9595A7" w:themeColor="accent2" w:themeTint="BF"/>
      </w:tblBorders>
    </w:tblPr>
    <w:tcPr>
      <w:shd w:val="clear" w:color="auto" w:fill="DBDBE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595A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8B8C4" w:themeFill="accent2" w:themeFillTint="7F"/>
      </w:tcPr>
    </w:tblStylePr>
    <w:tblStylePr w:type="band1Horz">
      <w:tblPr/>
      <w:tcPr>
        <w:shd w:val="clear" w:color="auto" w:fill="B8B8C4" w:themeFill="accent2" w:themeFillTint="7F"/>
      </w:tcPr>
    </w:tblStylePr>
  </w:style>
  <w:style w:type="table" w:styleId="Mediumgitter1-fremhvningsfarve3">
    <w:name w:val="Medium Grid 1 Accent 3"/>
    <w:basedOn w:val="Tabel-Normal"/>
    <w:uiPriority w:val="67"/>
    <w:semiHidden/>
    <w:unhideWhenUsed/>
    <w:rsid w:val="004A00AA"/>
    <w:pPr>
      <w:spacing w:line="240" w:lineRule="auto"/>
    </w:pPr>
    <w:tblPr>
      <w:tblStyleRowBandSize w:val="1"/>
      <w:tblStyleColBandSize w:val="1"/>
      <w:tblBorders>
        <w:top w:val="single" w:sz="8" w:space="0" w:color="CACAD3" w:themeColor="accent3" w:themeTint="BF"/>
        <w:left w:val="single" w:sz="8" w:space="0" w:color="CACAD3" w:themeColor="accent3" w:themeTint="BF"/>
        <w:bottom w:val="single" w:sz="8" w:space="0" w:color="CACAD3" w:themeColor="accent3" w:themeTint="BF"/>
        <w:right w:val="single" w:sz="8" w:space="0" w:color="CACAD3" w:themeColor="accent3" w:themeTint="BF"/>
        <w:insideH w:val="single" w:sz="8" w:space="0" w:color="CACAD3" w:themeColor="accent3" w:themeTint="BF"/>
        <w:insideV w:val="single" w:sz="8" w:space="0" w:color="CACAD3" w:themeColor="accent3" w:themeTint="BF"/>
      </w:tblBorders>
    </w:tblPr>
    <w:tcPr>
      <w:shd w:val="clear" w:color="auto" w:fill="EDEDF0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ACAD3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E2" w:themeFill="accent3" w:themeFillTint="7F"/>
      </w:tcPr>
    </w:tblStylePr>
    <w:tblStylePr w:type="band1Horz">
      <w:tblPr/>
      <w:tcPr>
        <w:shd w:val="clear" w:color="auto" w:fill="DCDCE2" w:themeFill="accent3" w:themeFillTint="7F"/>
      </w:tcPr>
    </w:tblStylePr>
  </w:style>
  <w:style w:type="table" w:styleId="Mediumgitter1-fremhvningsfarve4">
    <w:name w:val="Medium Grid 1 Accent 4"/>
    <w:basedOn w:val="Tabel-Normal"/>
    <w:uiPriority w:val="67"/>
    <w:semiHidden/>
    <w:unhideWhenUsed/>
    <w:rsid w:val="004A00AA"/>
    <w:pPr>
      <w:spacing w:line="240" w:lineRule="auto"/>
    </w:pPr>
    <w:tblPr>
      <w:tblStyleRowBandSize w:val="1"/>
      <w:tblStyleColBandSize w:val="1"/>
      <w:tblBorders>
        <w:top w:val="single" w:sz="8" w:space="0" w:color="B0C6E4" w:themeColor="accent4" w:themeTint="BF"/>
        <w:left w:val="single" w:sz="8" w:space="0" w:color="B0C6E4" w:themeColor="accent4" w:themeTint="BF"/>
        <w:bottom w:val="single" w:sz="8" w:space="0" w:color="B0C6E4" w:themeColor="accent4" w:themeTint="BF"/>
        <w:right w:val="single" w:sz="8" w:space="0" w:color="B0C6E4" w:themeColor="accent4" w:themeTint="BF"/>
        <w:insideH w:val="single" w:sz="8" w:space="0" w:color="B0C6E4" w:themeColor="accent4" w:themeTint="BF"/>
        <w:insideV w:val="single" w:sz="8" w:space="0" w:color="B0C6E4" w:themeColor="accent4" w:themeTint="BF"/>
      </w:tblBorders>
    </w:tblPr>
    <w:tcPr>
      <w:shd w:val="clear" w:color="auto" w:fill="E5ECF6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C6E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D9ED" w:themeFill="accent4" w:themeFillTint="7F"/>
      </w:tcPr>
    </w:tblStylePr>
    <w:tblStylePr w:type="band1Horz">
      <w:tblPr/>
      <w:tcPr>
        <w:shd w:val="clear" w:color="auto" w:fill="CAD9ED" w:themeFill="accent4" w:themeFillTint="7F"/>
      </w:tcPr>
    </w:tblStylePr>
  </w:style>
  <w:style w:type="table" w:styleId="Mediumgitter1-fremhvningsfarve5">
    <w:name w:val="Medium Grid 1 Accent 5"/>
    <w:basedOn w:val="Tabel-Normal"/>
    <w:uiPriority w:val="67"/>
    <w:semiHidden/>
    <w:unhideWhenUsed/>
    <w:rsid w:val="004A00AA"/>
    <w:pPr>
      <w:spacing w:line="240" w:lineRule="auto"/>
    </w:pPr>
    <w:tblPr>
      <w:tblStyleRowBandSize w:val="1"/>
      <w:tblStyleColBandSize w:val="1"/>
      <w:tblBorders>
        <w:top w:val="single" w:sz="8" w:space="0" w:color="CFDDEF" w:themeColor="accent5" w:themeTint="BF"/>
        <w:left w:val="single" w:sz="8" w:space="0" w:color="CFDDEF" w:themeColor="accent5" w:themeTint="BF"/>
        <w:bottom w:val="single" w:sz="8" w:space="0" w:color="CFDDEF" w:themeColor="accent5" w:themeTint="BF"/>
        <w:right w:val="single" w:sz="8" w:space="0" w:color="CFDDEF" w:themeColor="accent5" w:themeTint="BF"/>
        <w:insideH w:val="single" w:sz="8" w:space="0" w:color="CFDDEF" w:themeColor="accent5" w:themeTint="BF"/>
        <w:insideV w:val="single" w:sz="8" w:space="0" w:color="CFDDEF" w:themeColor="accent5" w:themeTint="BF"/>
      </w:tblBorders>
    </w:tblPr>
    <w:tcPr>
      <w:shd w:val="clear" w:color="auto" w:fill="EFF3F9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DDE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8F4" w:themeFill="accent5" w:themeFillTint="7F"/>
      </w:tcPr>
    </w:tblStylePr>
    <w:tblStylePr w:type="band1Horz">
      <w:tblPr/>
      <w:tcPr>
        <w:shd w:val="clear" w:color="auto" w:fill="DFE8F4" w:themeFill="accent5" w:themeFillTint="7F"/>
      </w:tcPr>
    </w:tblStylePr>
  </w:style>
  <w:style w:type="table" w:styleId="Mediumgitter1-fremhvningsfarve6">
    <w:name w:val="Medium Grid 1 Accent 6"/>
    <w:basedOn w:val="Tabel-Normal"/>
    <w:uiPriority w:val="67"/>
    <w:semiHidden/>
    <w:unhideWhenUsed/>
    <w:rsid w:val="004A00AA"/>
    <w:pPr>
      <w:spacing w:line="240" w:lineRule="auto"/>
    </w:pPr>
    <w:tblPr>
      <w:tblStyleRowBandSize w:val="1"/>
      <w:tblStyleColBandSize w:val="1"/>
      <w:tblBorders>
        <w:top w:val="single" w:sz="8" w:space="0" w:color="E7EEF6" w:themeColor="accent6" w:themeTint="BF"/>
        <w:left w:val="single" w:sz="8" w:space="0" w:color="E7EEF6" w:themeColor="accent6" w:themeTint="BF"/>
        <w:bottom w:val="single" w:sz="8" w:space="0" w:color="E7EEF6" w:themeColor="accent6" w:themeTint="BF"/>
        <w:right w:val="single" w:sz="8" w:space="0" w:color="E7EEF6" w:themeColor="accent6" w:themeTint="BF"/>
        <w:insideH w:val="single" w:sz="8" w:space="0" w:color="E7EEF6" w:themeColor="accent6" w:themeTint="BF"/>
        <w:insideV w:val="single" w:sz="8" w:space="0" w:color="E7EEF6" w:themeColor="accent6" w:themeTint="BF"/>
      </w:tblBorders>
    </w:tblPr>
    <w:tcPr>
      <w:shd w:val="clear" w:color="auto" w:fill="F7F9FC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EEF6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3F9" w:themeFill="accent6" w:themeFillTint="7F"/>
      </w:tcPr>
    </w:tblStylePr>
    <w:tblStylePr w:type="band1Horz">
      <w:tblPr/>
      <w:tcPr>
        <w:shd w:val="clear" w:color="auto" w:fill="EFF3F9" w:themeFill="accent6" w:themeFillTint="7F"/>
      </w:tcPr>
    </w:tblStylePr>
  </w:style>
  <w:style w:type="table" w:styleId="Mediumgitter2">
    <w:name w:val="Medium Grid 2"/>
    <w:basedOn w:val="Tabel-Normal"/>
    <w:uiPriority w:val="68"/>
    <w:semiHidden/>
    <w:unhideWhenUsed/>
    <w:rsid w:val="004A00AA"/>
    <w:pPr>
      <w:spacing w:line="240" w:lineRule="auto"/>
    </w:pPr>
    <w:rPr>
      <w:rFonts w:eastAsiaTheme="majorEastAsia" w:cstheme="majorBidi"/>
      <w:color w:val="14143C" w:themeColor="text1"/>
    </w:rPr>
    <w:tblPr>
      <w:tblStyleRowBandSize w:val="1"/>
      <w:tblStyleColBandSize w:val="1"/>
      <w:tblBorders>
        <w:top w:val="single" w:sz="8" w:space="0" w:color="14143C" w:themeColor="text1"/>
        <w:left w:val="single" w:sz="8" w:space="0" w:color="14143C" w:themeColor="text1"/>
        <w:bottom w:val="single" w:sz="8" w:space="0" w:color="14143C" w:themeColor="text1"/>
        <w:right w:val="single" w:sz="8" w:space="0" w:color="14143C" w:themeColor="text1"/>
        <w:insideH w:val="single" w:sz="8" w:space="0" w:color="14143C" w:themeColor="text1"/>
        <w:insideV w:val="single" w:sz="8" w:space="0" w:color="14143C" w:themeColor="text1"/>
      </w:tblBorders>
    </w:tblPr>
    <w:tcPr>
      <w:shd w:val="clear" w:color="auto" w:fill="AFAFE4" w:themeFill="text1" w:themeFillTint="3F"/>
    </w:tcPr>
    <w:tblStylePr w:type="firstRow">
      <w:rPr>
        <w:b/>
        <w:bCs/>
        <w:color w:val="14143C" w:themeColor="text1"/>
      </w:rPr>
      <w:tblPr/>
      <w:tcPr>
        <w:shd w:val="clear" w:color="auto" w:fill="DFDFF4" w:themeFill="text1" w:themeFillTint="19"/>
      </w:tcPr>
    </w:tblStylePr>
    <w:tblStylePr w:type="lastRow">
      <w:rPr>
        <w:b/>
        <w:bCs/>
        <w:color w:val="14143C" w:themeColor="text1"/>
      </w:rPr>
      <w:tblPr/>
      <w:tcPr>
        <w:tcBorders>
          <w:top w:val="single" w:sz="12" w:space="0" w:color="14143C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14143C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14143C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BEE9" w:themeFill="text1" w:themeFillTint="33"/>
      </w:tcPr>
    </w:tblStylePr>
    <w:tblStylePr w:type="band1Vert">
      <w:tblPr/>
      <w:tcPr>
        <w:shd w:val="clear" w:color="auto" w:fill="5E5EC9" w:themeFill="text1" w:themeFillTint="7F"/>
      </w:tcPr>
    </w:tblStylePr>
    <w:tblStylePr w:type="band1Horz">
      <w:tblPr/>
      <w:tcPr>
        <w:tcBorders>
          <w:insideH w:val="single" w:sz="6" w:space="0" w:color="14143C" w:themeColor="text1"/>
          <w:insideV w:val="single" w:sz="6" w:space="0" w:color="14143C" w:themeColor="text1"/>
        </w:tcBorders>
        <w:shd w:val="clear" w:color="auto" w:fill="5E5EC9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68"/>
    <w:semiHidden/>
    <w:unhideWhenUsed/>
    <w:rsid w:val="004A00AA"/>
    <w:pPr>
      <w:spacing w:line="240" w:lineRule="auto"/>
    </w:pPr>
    <w:rPr>
      <w:rFonts w:eastAsiaTheme="majorEastAsia" w:cstheme="majorBidi"/>
      <w:color w:val="14143C" w:themeColor="text1"/>
    </w:rPr>
    <w:tblPr>
      <w:tblStyleRowBandSize w:val="1"/>
      <w:tblStyleColBandSize w:val="1"/>
      <w:tblBorders>
        <w:top w:val="single" w:sz="8" w:space="0" w:color="14143C" w:themeColor="accent1"/>
        <w:left w:val="single" w:sz="8" w:space="0" w:color="14143C" w:themeColor="accent1"/>
        <w:bottom w:val="single" w:sz="8" w:space="0" w:color="14143C" w:themeColor="accent1"/>
        <w:right w:val="single" w:sz="8" w:space="0" w:color="14143C" w:themeColor="accent1"/>
        <w:insideH w:val="single" w:sz="8" w:space="0" w:color="14143C" w:themeColor="accent1"/>
        <w:insideV w:val="single" w:sz="8" w:space="0" w:color="14143C" w:themeColor="accent1"/>
      </w:tblBorders>
    </w:tblPr>
    <w:tcPr>
      <w:shd w:val="clear" w:color="auto" w:fill="AFAFE4" w:themeFill="accent1" w:themeFillTint="3F"/>
    </w:tcPr>
    <w:tblStylePr w:type="firstRow">
      <w:rPr>
        <w:b/>
        <w:bCs/>
        <w:color w:val="14143C" w:themeColor="text1"/>
      </w:rPr>
      <w:tblPr/>
      <w:tcPr>
        <w:shd w:val="clear" w:color="auto" w:fill="DFDFF4" w:themeFill="accent1" w:themeFillTint="19"/>
      </w:tcPr>
    </w:tblStylePr>
    <w:tblStylePr w:type="lastRow">
      <w:rPr>
        <w:b/>
        <w:bCs/>
        <w:color w:val="14143C" w:themeColor="text1"/>
      </w:rPr>
      <w:tblPr/>
      <w:tcPr>
        <w:tcBorders>
          <w:top w:val="single" w:sz="12" w:space="0" w:color="14143C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14143C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14143C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BEE9" w:themeFill="accent1" w:themeFillTint="33"/>
      </w:tcPr>
    </w:tblStylePr>
    <w:tblStylePr w:type="band1Vert">
      <w:tblPr/>
      <w:tcPr>
        <w:shd w:val="clear" w:color="auto" w:fill="5E5EC9" w:themeFill="accent1" w:themeFillTint="7F"/>
      </w:tcPr>
    </w:tblStylePr>
    <w:tblStylePr w:type="band1Horz">
      <w:tblPr/>
      <w:tcPr>
        <w:tcBorders>
          <w:insideH w:val="single" w:sz="6" w:space="0" w:color="14143C" w:themeColor="accent1"/>
          <w:insideV w:val="single" w:sz="6" w:space="0" w:color="14143C" w:themeColor="accent1"/>
        </w:tcBorders>
        <w:shd w:val="clear" w:color="auto" w:fill="5E5EC9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68"/>
    <w:semiHidden/>
    <w:unhideWhenUsed/>
    <w:rsid w:val="004A00AA"/>
    <w:pPr>
      <w:spacing w:line="240" w:lineRule="auto"/>
    </w:pPr>
    <w:rPr>
      <w:rFonts w:eastAsiaTheme="majorEastAsia" w:cstheme="majorBidi"/>
      <w:color w:val="14143C" w:themeColor="text1"/>
    </w:rPr>
    <w:tblPr>
      <w:tblStyleRowBandSize w:val="1"/>
      <w:tblStyleColBandSize w:val="1"/>
      <w:tblBorders>
        <w:top w:val="single" w:sz="8" w:space="0" w:color="72728A" w:themeColor="accent2"/>
        <w:left w:val="single" w:sz="8" w:space="0" w:color="72728A" w:themeColor="accent2"/>
        <w:bottom w:val="single" w:sz="8" w:space="0" w:color="72728A" w:themeColor="accent2"/>
        <w:right w:val="single" w:sz="8" w:space="0" w:color="72728A" w:themeColor="accent2"/>
        <w:insideH w:val="single" w:sz="8" w:space="0" w:color="72728A" w:themeColor="accent2"/>
        <w:insideV w:val="single" w:sz="8" w:space="0" w:color="72728A" w:themeColor="accent2"/>
      </w:tblBorders>
    </w:tblPr>
    <w:tcPr>
      <w:shd w:val="clear" w:color="auto" w:fill="DBDBE2" w:themeFill="accent2" w:themeFillTint="3F"/>
    </w:tcPr>
    <w:tblStylePr w:type="firstRow">
      <w:rPr>
        <w:b/>
        <w:bCs/>
        <w:color w:val="14143C" w:themeColor="text1"/>
      </w:rPr>
      <w:tblPr/>
      <w:tcPr>
        <w:shd w:val="clear" w:color="auto" w:fill="F1F1F3" w:themeFill="accent2" w:themeFillTint="19"/>
      </w:tcPr>
    </w:tblStylePr>
    <w:tblStylePr w:type="lastRow">
      <w:rPr>
        <w:b/>
        <w:bCs/>
        <w:color w:val="14143C" w:themeColor="text1"/>
      </w:rPr>
      <w:tblPr/>
      <w:tcPr>
        <w:tcBorders>
          <w:top w:val="single" w:sz="12" w:space="0" w:color="14143C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14143C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14143C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2E7" w:themeFill="accent2" w:themeFillTint="33"/>
      </w:tcPr>
    </w:tblStylePr>
    <w:tblStylePr w:type="band1Vert">
      <w:tblPr/>
      <w:tcPr>
        <w:shd w:val="clear" w:color="auto" w:fill="B8B8C4" w:themeFill="accent2" w:themeFillTint="7F"/>
      </w:tcPr>
    </w:tblStylePr>
    <w:tblStylePr w:type="band1Horz">
      <w:tblPr/>
      <w:tcPr>
        <w:tcBorders>
          <w:insideH w:val="single" w:sz="6" w:space="0" w:color="72728A" w:themeColor="accent2"/>
          <w:insideV w:val="single" w:sz="6" w:space="0" w:color="72728A" w:themeColor="accent2"/>
        </w:tcBorders>
        <w:shd w:val="clear" w:color="auto" w:fill="B8B8C4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68"/>
    <w:semiHidden/>
    <w:unhideWhenUsed/>
    <w:rsid w:val="004A00AA"/>
    <w:pPr>
      <w:spacing w:line="240" w:lineRule="auto"/>
    </w:pPr>
    <w:rPr>
      <w:rFonts w:eastAsiaTheme="majorEastAsia" w:cstheme="majorBidi"/>
      <w:color w:val="14143C" w:themeColor="text1"/>
    </w:rPr>
    <w:tblPr>
      <w:tblStyleRowBandSize w:val="1"/>
      <w:tblStyleColBandSize w:val="1"/>
      <w:tblBorders>
        <w:top w:val="single" w:sz="8" w:space="0" w:color="B9B9C5" w:themeColor="accent3"/>
        <w:left w:val="single" w:sz="8" w:space="0" w:color="B9B9C5" w:themeColor="accent3"/>
        <w:bottom w:val="single" w:sz="8" w:space="0" w:color="B9B9C5" w:themeColor="accent3"/>
        <w:right w:val="single" w:sz="8" w:space="0" w:color="B9B9C5" w:themeColor="accent3"/>
        <w:insideH w:val="single" w:sz="8" w:space="0" w:color="B9B9C5" w:themeColor="accent3"/>
        <w:insideV w:val="single" w:sz="8" w:space="0" w:color="B9B9C5" w:themeColor="accent3"/>
      </w:tblBorders>
    </w:tblPr>
    <w:tcPr>
      <w:shd w:val="clear" w:color="auto" w:fill="EDEDF0" w:themeFill="accent3" w:themeFillTint="3F"/>
    </w:tcPr>
    <w:tblStylePr w:type="firstRow">
      <w:rPr>
        <w:b/>
        <w:bCs/>
        <w:color w:val="14143C" w:themeColor="text1"/>
      </w:rPr>
      <w:tblPr/>
      <w:tcPr>
        <w:shd w:val="clear" w:color="auto" w:fill="F8F8F9" w:themeFill="accent3" w:themeFillTint="19"/>
      </w:tcPr>
    </w:tblStylePr>
    <w:tblStylePr w:type="lastRow">
      <w:rPr>
        <w:b/>
        <w:bCs/>
        <w:color w:val="14143C" w:themeColor="text1"/>
      </w:rPr>
      <w:tblPr/>
      <w:tcPr>
        <w:tcBorders>
          <w:top w:val="single" w:sz="12" w:space="0" w:color="14143C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14143C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14143C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F0F3" w:themeFill="accent3" w:themeFillTint="33"/>
      </w:tcPr>
    </w:tblStylePr>
    <w:tblStylePr w:type="band1Vert">
      <w:tblPr/>
      <w:tcPr>
        <w:shd w:val="clear" w:color="auto" w:fill="DCDCE2" w:themeFill="accent3" w:themeFillTint="7F"/>
      </w:tcPr>
    </w:tblStylePr>
    <w:tblStylePr w:type="band1Horz">
      <w:tblPr/>
      <w:tcPr>
        <w:tcBorders>
          <w:insideH w:val="single" w:sz="6" w:space="0" w:color="B9B9C5" w:themeColor="accent3"/>
          <w:insideV w:val="single" w:sz="6" w:space="0" w:color="B9B9C5" w:themeColor="accent3"/>
        </w:tcBorders>
        <w:shd w:val="clear" w:color="auto" w:fill="DCDCE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68"/>
    <w:semiHidden/>
    <w:unhideWhenUsed/>
    <w:rsid w:val="004A00AA"/>
    <w:pPr>
      <w:spacing w:line="240" w:lineRule="auto"/>
    </w:pPr>
    <w:rPr>
      <w:rFonts w:eastAsiaTheme="majorEastAsia" w:cstheme="majorBidi"/>
      <w:color w:val="14143C" w:themeColor="text1"/>
    </w:rPr>
    <w:tblPr>
      <w:tblStyleRowBandSize w:val="1"/>
      <w:tblStyleColBandSize w:val="1"/>
      <w:tblBorders>
        <w:top w:val="single" w:sz="8" w:space="0" w:color="96B4DC" w:themeColor="accent4"/>
        <w:left w:val="single" w:sz="8" w:space="0" w:color="96B4DC" w:themeColor="accent4"/>
        <w:bottom w:val="single" w:sz="8" w:space="0" w:color="96B4DC" w:themeColor="accent4"/>
        <w:right w:val="single" w:sz="8" w:space="0" w:color="96B4DC" w:themeColor="accent4"/>
        <w:insideH w:val="single" w:sz="8" w:space="0" w:color="96B4DC" w:themeColor="accent4"/>
        <w:insideV w:val="single" w:sz="8" w:space="0" w:color="96B4DC" w:themeColor="accent4"/>
      </w:tblBorders>
    </w:tblPr>
    <w:tcPr>
      <w:shd w:val="clear" w:color="auto" w:fill="E5ECF6" w:themeFill="accent4" w:themeFillTint="3F"/>
    </w:tcPr>
    <w:tblStylePr w:type="firstRow">
      <w:rPr>
        <w:b/>
        <w:bCs/>
        <w:color w:val="14143C" w:themeColor="text1"/>
      </w:rPr>
      <w:tblPr/>
      <w:tcPr>
        <w:shd w:val="clear" w:color="auto" w:fill="F4F7FB" w:themeFill="accent4" w:themeFillTint="19"/>
      </w:tcPr>
    </w:tblStylePr>
    <w:tblStylePr w:type="lastRow">
      <w:rPr>
        <w:b/>
        <w:bCs/>
        <w:color w:val="14143C" w:themeColor="text1"/>
      </w:rPr>
      <w:tblPr/>
      <w:tcPr>
        <w:tcBorders>
          <w:top w:val="single" w:sz="12" w:space="0" w:color="14143C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14143C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14143C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FF8" w:themeFill="accent4" w:themeFillTint="33"/>
      </w:tcPr>
    </w:tblStylePr>
    <w:tblStylePr w:type="band1Vert">
      <w:tblPr/>
      <w:tcPr>
        <w:shd w:val="clear" w:color="auto" w:fill="CAD9ED" w:themeFill="accent4" w:themeFillTint="7F"/>
      </w:tcPr>
    </w:tblStylePr>
    <w:tblStylePr w:type="band1Horz">
      <w:tblPr/>
      <w:tcPr>
        <w:tcBorders>
          <w:insideH w:val="single" w:sz="6" w:space="0" w:color="96B4DC" w:themeColor="accent4"/>
          <w:insideV w:val="single" w:sz="6" w:space="0" w:color="96B4DC" w:themeColor="accent4"/>
        </w:tcBorders>
        <w:shd w:val="clear" w:color="auto" w:fill="CAD9E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68"/>
    <w:semiHidden/>
    <w:unhideWhenUsed/>
    <w:rsid w:val="004A00AA"/>
    <w:pPr>
      <w:spacing w:line="240" w:lineRule="auto"/>
    </w:pPr>
    <w:rPr>
      <w:rFonts w:eastAsiaTheme="majorEastAsia" w:cstheme="majorBidi"/>
      <w:color w:val="14143C" w:themeColor="text1"/>
    </w:rPr>
    <w:tblPr>
      <w:tblStyleRowBandSize w:val="1"/>
      <w:tblStyleColBandSize w:val="1"/>
      <w:tblBorders>
        <w:top w:val="single" w:sz="8" w:space="0" w:color="C0D2EA" w:themeColor="accent5"/>
        <w:left w:val="single" w:sz="8" w:space="0" w:color="C0D2EA" w:themeColor="accent5"/>
        <w:bottom w:val="single" w:sz="8" w:space="0" w:color="C0D2EA" w:themeColor="accent5"/>
        <w:right w:val="single" w:sz="8" w:space="0" w:color="C0D2EA" w:themeColor="accent5"/>
        <w:insideH w:val="single" w:sz="8" w:space="0" w:color="C0D2EA" w:themeColor="accent5"/>
        <w:insideV w:val="single" w:sz="8" w:space="0" w:color="C0D2EA" w:themeColor="accent5"/>
      </w:tblBorders>
    </w:tblPr>
    <w:tcPr>
      <w:shd w:val="clear" w:color="auto" w:fill="EFF3F9" w:themeFill="accent5" w:themeFillTint="3F"/>
    </w:tcPr>
    <w:tblStylePr w:type="firstRow">
      <w:rPr>
        <w:b/>
        <w:bCs/>
        <w:color w:val="14143C" w:themeColor="text1"/>
      </w:rPr>
      <w:tblPr/>
      <w:tcPr>
        <w:shd w:val="clear" w:color="auto" w:fill="F8FAFD" w:themeFill="accent5" w:themeFillTint="19"/>
      </w:tcPr>
    </w:tblStylePr>
    <w:tblStylePr w:type="lastRow">
      <w:rPr>
        <w:b/>
        <w:bCs/>
        <w:color w:val="14143C" w:themeColor="text1"/>
      </w:rPr>
      <w:tblPr/>
      <w:tcPr>
        <w:tcBorders>
          <w:top w:val="single" w:sz="12" w:space="0" w:color="14143C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14143C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14143C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5FA" w:themeFill="accent5" w:themeFillTint="33"/>
      </w:tcPr>
    </w:tblStylePr>
    <w:tblStylePr w:type="band1Vert">
      <w:tblPr/>
      <w:tcPr>
        <w:shd w:val="clear" w:color="auto" w:fill="DFE8F4" w:themeFill="accent5" w:themeFillTint="7F"/>
      </w:tcPr>
    </w:tblStylePr>
    <w:tblStylePr w:type="band1Horz">
      <w:tblPr/>
      <w:tcPr>
        <w:tcBorders>
          <w:insideH w:val="single" w:sz="6" w:space="0" w:color="C0D2EA" w:themeColor="accent5"/>
          <w:insideV w:val="single" w:sz="6" w:space="0" w:color="C0D2EA" w:themeColor="accent5"/>
        </w:tcBorders>
        <w:shd w:val="clear" w:color="auto" w:fill="DFE8F4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68"/>
    <w:semiHidden/>
    <w:unhideWhenUsed/>
    <w:rsid w:val="004A00AA"/>
    <w:pPr>
      <w:spacing w:line="240" w:lineRule="auto"/>
    </w:pPr>
    <w:rPr>
      <w:rFonts w:eastAsiaTheme="majorEastAsia" w:cstheme="majorBidi"/>
      <w:color w:val="14143C" w:themeColor="text1"/>
    </w:rPr>
    <w:tblPr>
      <w:tblStyleRowBandSize w:val="1"/>
      <w:tblStyleColBandSize w:val="1"/>
      <w:tblBorders>
        <w:top w:val="single" w:sz="8" w:space="0" w:color="E0E9F4" w:themeColor="accent6"/>
        <w:left w:val="single" w:sz="8" w:space="0" w:color="E0E9F4" w:themeColor="accent6"/>
        <w:bottom w:val="single" w:sz="8" w:space="0" w:color="E0E9F4" w:themeColor="accent6"/>
        <w:right w:val="single" w:sz="8" w:space="0" w:color="E0E9F4" w:themeColor="accent6"/>
        <w:insideH w:val="single" w:sz="8" w:space="0" w:color="E0E9F4" w:themeColor="accent6"/>
        <w:insideV w:val="single" w:sz="8" w:space="0" w:color="E0E9F4" w:themeColor="accent6"/>
      </w:tblBorders>
    </w:tblPr>
    <w:tcPr>
      <w:shd w:val="clear" w:color="auto" w:fill="F7F9FC" w:themeFill="accent6" w:themeFillTint="3F"/>
    </w:tcPr>
    <w:tblStylePr w:type="firstRow">
      <w:rPr>
        <w:b/>
        <w:bCs/>
        <w:color w:val="14143C" w:themeColor="text1"/>
      </w:rPr>
      <w:tblPr/>
      <w:tcPr>
        <w:shd w:val="clear" w:color="auto" w:fill="FBFCFE" w:themeFill="accent6" w:themeFillTint="19"/>
      </w:tcPr>
    </w:tblStylePr>
    <w:tblStylePr w:type="lastRow">
      <w:rPr>
        <w:b/>
        <w:bCs/>
        <w:color w:val="14143C" w:themeColor="text1"/>
      </w:rPr>
      <w:tblPr/>
      <w:tcPr>
        <w:tcBorders>
          <w:top w:val="single" w:sz="12" w:space="0" w:color="14143C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14143C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14143C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AFC" w:themeFill="accent6" w:themeFillTint="33"/>
      </w:tcPr>
    </w:tblStylePr>
    <w:tblStylePr w:type="band1Vert">
      <w:tblPr/>
      <w:tcPr>
        <w:shd w:val="clear" w:color="auto" w:fill="EFF3F9" w:themeFill="accent6" w:themeFillTint="7F"/>
      </w:tcPr>
    </w:tblStylePr>
    <w:tblStylePr w:type="band1Horz">
      <w:tblPr/>
      <w:tcPr>
        <w:tcBorders>
          <w:insideH w:val="single" w:sz="6" w:space="0" w:color="E0E9F4" w:themeColor="accent6"/>
          <w:insideV w:val="single" w:sz="6" w:space="0" w:color="E0E9F4" w:themeColor="accent6"/>
        </w:tcBorders>
        <w:shd w:val="clear" w:color="auto" w:fill="EFF3F9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69"/>
    <w:semiHidden/>
    <w:unhideWhenUsed/>
    <w:rsid w:val="004A00AA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FAFE4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4143C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4143C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4143C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4143C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E5EC9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E5EC9" w:themeFill="text1" w:themeFillTint="7F"/>
      </w:tcPr>
    </w:tblStylePr>
  </w:style>
  <w:style w:type="table" w:styleId="Mediumgitter3-fremhvningsfarve1">
    <w:name w:val="Medium Grid 3 Accent 1"/>
    <w:basedOn w:val="Tabel-Normal"/>
    <w:uiPriority w:val="69"/>
    <w:semiHidden/>
    <w:unhideWhenUsed/>
    <w:rsid w:val="004A00AA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FAFE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4143C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4143C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4143C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4143C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E5EC9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E5EC9" w:themeFill="accent1" w:themeFillTint="7F"/>
      </w:tcPr>
    </w:tblStylePr>
  </w:style>
  <w:style w:type="table" w:styleId="Mediumgitter3-fremhvningsfarve2">
    <w:name w:val="Medium Grid 3 Accent 2"/>
    <w:basedOn w:val="Tabel-Normal"/>
    <w:uiPriority w:val="69"/>
    <w:semiHidden/>
    <w:unhideWhenUsed/>
    <w:rsid w:val="004A00AA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DBE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728A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728A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728A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728A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B8C4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B8C4" w:themeFill="accent2" w:themeFillTint="7F"/>
      </w:tcPr>
    </w:tblStylePr>
  </w:style>
  <w:style w:type="table" w:styleId="Mediumgitter3-fremhvningsfarve3">
    <w:name w:val="Medium Grid 3 Accent 3"/>
    <w:basedOn w:val="Tabel-Normal"/>
    <w:uiPriority w:val="69"/>
    <w:semiHidden/>
    <w:unhideWhenUsed/>
    <w:rsid w:val="004A00AA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DEDF0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9B9C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9B9C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9B9C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9B9C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CDCE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CDCE2" w:themeFill="accent3" w:themeFillTint="7F"/>
      </w:tcPr>
    </w:tblStylePr>
  </w:style>
  <w:style w:type="table" w:styleId="Mediumgitter3-fremhvningsfarve4">
    <w:name w:val="Medium Grid 3 Accent 4"/>
    <w:basedOn w:val="Tabel-Normal"/>
    <w:uiPriority w:val="69"/>
    <w:semiHidden/>
    <w:unhideWhenUsed/>
    <w:rsid w:val="004A00AA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ECF6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B4DC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B4DC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6B4DC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6B4DC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D9E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D9ED" w:themeFill="accent4" w:themeFillTint="7F"/>
      </w:tcPr>
    </w:tblStylePr>
  </w:style>
  <w:style w:type="table" w:styleId="Mediumgitter3-fremhvningsfarve5">
    <w:name w:val="Medium Grid 3 Accent 5"/>
    <w:basedOn w:val="Tabel-Normal"/>
    <w:uiPriority w:val="69"/>
    <w:semiHidden/>
    <w:unhideWhenUsed/>
    <w:rsid w:val="004A00AA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F3F9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D2EA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D2EA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D2EA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D2EA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E8F4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E8F4" w:themeFill="accent5" w:themeFillTint="7F"/>
      </w:tcPr>
    </w:tblStylePr>
  </w:style>
  <w:style w:type="table" w:styleId="Mediumgitter3-fremhvningsfarve6">
    <w:name w:val="Medium Grid 3 Accent 6"/>
    <w:basedOn w:val="Tabel-Normal"/>
    <w:uiPriority w:val="69"/>
    <w:semiHidden/>
    <w:unhideWhenUsed/>
    <w:rsid w:val="004A00AA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F9FC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0E9F4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0E9F4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0E9F4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0E9F4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F3F9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F3F9" w:themeFill="accent6" w:themeFillTint="7F"/>
      </w:tcPr>
    </w:tblStylePr>
  </w:style>
  <w:style w:type="table" w:styleId="Mediumliste1">
    <w:name w:val="Medium List 1"/>
    <w:basedOn w:val="Tabel-Normal"/>
    <w:uiPriority w:val="65"/>
    <w:semiHidden/>
    <w:unhideWhenUsed/>
    <w:rsid w:val="004A00AA"/>
    <w:pPr>
      <w:spacing w:line="240" w:lineRule="auto"/>
    </w:pPr>
    <w:rPr>
      <w:color w:val="14143C" w:themeColor="text1"/>
    </w:rPr>
    <w:tblPr>
      <w:tblStyleRowBandSize w:val="1"/>
      <w:tblStyleColBandSize w:val="1"/>
      <w:tblBorders>
        <w:top w:val="single" w:sz="8" w:space="0" w:color="14143C" w:themeColor="text1"/>
        <w:bottom w:val="single" w:sz="8" w:space="0" w:color="14143C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4143C" w:themeColor="text1"/>
        </w:tcBorders>
      </w:tcPr>
    </w:tblStylePr>
    <w:tblStylePr w:type="lastRow">
      <w:rPr>
        <w:b/>
        <w:bCs/>
        <w:color w:val="14143C" w:themeColor="text2"/>
      </w:rPr>
      <w:tblPr/>
      <w:tcPr>
        <w:tcBorders>
          <w:top w:val="single" w:sz="8" w:space="0" w:color="14143C" w:themeColor="text1"/>
          <w:bottom w:val="single" w:sz="8" w:space="0" w:color="14143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4143C" w:themeColor="text1"/>
          <w:bottom w:val="single" w:sz="8" w:space="0" w:color="14143C" w:themeColor="text1"/>
        </w:tcBorders>
      </w:tcPr>
    </w:tblStylePr>
    <w:tblStylePr w:type="band1Vert">
      <w:tblPr/>
      <w:tcPr>
        <w:shd w:val="clear" w:color="auto" w:fill="AFAFE4" w:themeFill="text1" w:themeFillTint="3F"/>
      </w:tcPr>
    </w:tblStylePr>
    <w:tblStylePr w:type="band1Horz">
      <w:tblPr/>
      <w:tcPr>
        <w:shd w:val="clear" w:color="auto" w:fill="AFAFE4" w:themeFill="text1" w:themeFillTint="3F"/>
      </w:tcPr>
    </w:tblStylePr>
  </w:style>
  <w:style w:type="table" w:styleId="Mediumliste1-farve1">
    <w:name w:val="Medium List 1 Accent 1"/>
    <w:basedOn w:val="Tabel-Normal"/>
    <w:uiPriority w:val="65"/>
    <w:semiHidden/>
    <w:unhideWhenUsed/>
    <w:rsid w:val="004A00AA"/>
    <w:pPr>
      <w:spacing w:line="240" w:lineRule="auto"/>
    </w:pPr>
    <w:rPr>
      <w:color w:val="14143C" w:themeColor="text1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4143C" w:themeColor="accent1"/>
        </w:tcBorders>
      </w:tcPr>
    </w:tblStylePr>
    <w:tblStylePr w:type="lastRow">
      <w:rPr>
        <w:b/>
        <w:bCs/>
        <w:color w:val="14143C" w:themeColor="text2"/>
      </w:rPr>
      <w:tblPr/>
      <w:tcPr>
        <w:tcBorders>
          <w:top w:val="single" w:sz="8" w:space="0" w:color="14143C" w:themeColor="accent1"/>
          <w:bottom w:val="single" w:sz="8" w:space="0" w:color="14143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4143C" w:themeColor="accent1"/>
          <w:bottom w:val="single" w:sz="8" w:space="0" w:color="14143C" w:themeColor="accent1"/>
        </w:tcBorders>
      </w:tcPr>
    </w:tblStylePr>
    <w:tblStylePr w:type="band1Vert">
      <w:tblPr/>
      <w:tcPr>
        <w:shd w:val="clear" w:color="auto" w:fill="AFAFE4" w:themeFill="accent1" w:themeFillTint="3F"/>
      </w:tcPr>
    </w:tblStylePr>
    <w:tblStylePr w:type="band1Horz">
      <w:tblPr/>
      <w:tcPr>
        <w:shd w:val="clear" w:color="auto" w:fill="AFAFE4" w:themeFill="accent1" w:themeFillTint="3F"/>
      </w:tcPr>
    </w:tblStylePr>
  </w:style>
  <w:style w:type="table" w:styleId="Mediumliste1-fremhvningsfarve2">
    <w:name w:val="Medium List 1 Accent 2"/>
    <w:basedOn w:val="Tabel-Normal"/>
    <w:uiPriority w:val="65"/>
    <w:semiHidden/>
    <w:unhideWhenUsed/>
    <w:rsid w:val="004A00AA"/>
    <w:pPr>
      <w:spacing w:line="240" w:lineRule="auto"/>
    </w:pPr>
    <w:rPr>
      <w:color w:val="14143C" w:themeColor="text1"/>
    </w:rPr>
    <w:tblPr>
      <w:tblStyleRowBandSize w:val="1"/>
      <w:tblStyleColBandSize w:val="1"/>
      <w:tblBorders>
        <w:top w:val="single" w:sz="8" w:space="0" w:color="72728A" w:themeColor="accent2"/>
        <w:bottom w:val="single" w:sz="8" w:space="0" w:color="72728A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2728A" w:themeColor="accent2"/>
        </w:tcBorders>
      </w:tcPr>
    </w:tblStylePr>
    <w:tblStylePr w:type="lastRow">
      <w:rPr>
        <w:b/>
        <w:bCs/>
        <w:color w:val="14143C" w:themeColor="text2"/>
      </w:rPr>
      <w:tblPr/>
      <w:tcPr>
        <w:tcBorders>
          <w:top w:val="single" w:sz="8" w:space="0" w:color="72728A" w:themeColor="accent2"/>
          <w:bottom w:val="single" w:sz="8" w:space="0" w:color="72728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2728A" w:themeColor="accent2"/>
          <w:bottom w:val="single" w:sz="8" w:space="0" w:color="72728A" w:themeColor="accent2"/>
        </w:tcBorders>
      </w:tcPr>
    </w:tblStylePr>
    <w:tblStylePr w:type="band1Vert">
      <w:tblPr/>
      <w:tcPr>
        <w:shd w:val="clear" w:color="auto" w:fill="DBDBE2" w:themeFill="accent2" w:themeFillTint="3F"/>
      </w:tcPr>
    </w:tblStylePr>
    <w:tblStylePr w:type="band1Horz">
      <w:tblPr/>
      <w:tcPr>
        <w:shd w:val="clear" w:color="auto" w:fill="DBDBE2" w:themeFill="accent2" w:themeFillTint="3F"/>
      </w:tcPr>
    </w:tblStylePr>
  </w:style>
  <w:style w:type="table" w:styleId="Mediumliste1-fremhvningsfarve3">
    <w:name w:val="Medium List 1 Accent 3"/>
    <w:basedOn w:val="Tabel-Normal"/>
    <w:uiPriority w:val="65"/>
    <w:semiHidden/>
    <w:unhideWhenUsed/>
    <w:rsid w:val="004A00AA"/>
    <w:pPr>
      <w:spacing w:line="240" w:lineRule="auto"/>
    </w:pPr>
    <w:rPr>
      <w:color w:val="14143C" w:themeColor="text1"/>
    </w:rPr>
    <w:tblPr>
      <w:tblStyleRowBandSize w:val="1"/>
      <w:tblStyleColBandSize w:val="1"/>
      <w:tblBorders>
        <w:top w:val="single" w:sz="8" w:space="0" w:color="B9B9C5" w:themeColor="accent3"/>
        <w:bottom w:val="single" w:sz="8" w:space="0" w:color="B9B9C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9B9C5" w:themeColor="accent3"/>
        </w:tcBorders>
      </w:tcPr>
    </w:tblStylePr>
    <w:tblStylePr w:type="lastRow">
      <w:rPr>
        <w:b/>
        <w:bCs/>
        <w:color w:val="14143C" w:themeColor="text2"/>
      </w:rPr>
      <w:tblPr/>
      <w:tcPr>
        <w:tcBorders>
          <w:top w:val="single" w:sz="8" w:space="0" w:color="B9B9C5" w:themeColor="accent3"/>
          <w:bottom w:val="single" w:sz="8" w:space="0" w:color="B9B9C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9B9C5" w:themeColor="accent3"/>
          <w:bottom w:val="single" w:sz="8" w:space="0" w:color="B9B9C5" w:themeColor="accent3"/>
        </w:tcBorders>
      </w:tcPr>
    </w:tblStylePr>
    <w:tblStylePr w:type="band1Vert">
      <w:tblPr/>
      <w:tcPr>
        <w:shd w:val="clear" w:color="auto" w:fill="EDEDF0" w:themeFill="accent3" w:themeFillTint="3F"/>
      </w:tcPr>
    </w:tblStylePr>
    <w:tblStylePr w:type="band1Horz">
      <w:tblPr/>
      <w:tcPr>
        <w:shd w:val="clear" w:color="auto" w:fill="EDEDF0" w:themeFill="accent3" w:themeFillTint="3F"/>
      </w:tcPr>
    </w:tblStylePr>
  </w:style>
  <w:style w:type="table" w:styleId="Mediumliste1-fremhvningsfarve4">
    <w:name w:val="Medium List 1 Accent 4"/>
    <w:basedOn w:val="Tabel-Normal"/>
    <w:uiPriority w:val="65"/>
    <w:semiHidden/>
    <w:unhideWhenUsed/>
    <w:rsid w:val="004A00AA"/>
    <w:pPr>
      <w:spacing w:line="240" w:lineRule="auto"/>
    </w:pPr>
    <w:rPr>
      <w:color w:val="14143C" w:themeColor="text1"/>
    </w:rPr>
    <w:tblPr>
      <w:tblStyleRowBandSize w:val="1"/>
      <w:tblStyleColBandSize w:val="1"/>
      <w:tblBorders>
        <w:top w:val="single" w:sz="8" w:space="0" w:color="96B4DC" w:themeColor="accent4"/>
        <w:bottom w:val="single" w:sz="8" w:space="0" w:color="96B4DC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B4DC" w:themeColor="accent4"/>
        </w:tcBorders>
      </w:tcPr>
    </w:tblStylePr>
    <w:tblStylePr w:type="lastRow">
      <w:rPr>
        <w:b/>
        <w:bCs/>
        <w:color w:val="14143C" w:themeColor="text2"/>
      </w:rPr>
      <w:tblPr/>
      <w:tcPr>
        <w:tcBorders>
          <w:top w:val="single" w:sz="8" w:space="0" w:color="96B4DC" w:themeColor="accent4"/>
          <w:bottom w:val="single" w:sz="8" w:space="0" w:color="96B4D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B4DC" w:themeColor="accent4"/>
          <w:bottom w:val="single" w:sz="8" w:space="0" w:color="96B4DC" w:themeColor="accent4"/>
        </w:tcBorders>
      </w:tcPr>
    </w:tblStylePr>
    <w:tblStylePr w:type="band1Vert">
      <w:tblPr/>
      <w:tcPr>
        <w:shd w:val="clear" w:color="auto" w:fill="E5ECF6" w:themeFill="accent4" w:themeFillTint="3F"/>
      </w:tcPr>
    </w:tblStylePr>
    <w:tblStylePr w:type="band1Horz">
      <w:tblPr/>
      <w:tcPr>
        <w:shd w:val="clear" w:color="auto" w:fill="E5ECF6" w:themeFill="accent4" w:themeFillTint="3F"/>
      </w:tcPr>
    </w:tblStylePr>
  </w:style>
  <w:style w:type="table" w:styleId="Mediumliste1-fremhvningsfarve5">
    <w:name w:val="Medium List 1 Accent 5"/>
    <w:basedOn w:val="Tabel-Normal"/>
    <w:uiPriority w:val="65"/>
    <w:semiHidden/>
    <w:unhideWhenUsed/>
    <w:rsid w:val="004A00AA"/>
    <w:pPr>
      <w:spacing w:line="240" w:lineRule="auto"/>
    </w:pPr>
    <w:rPr>
      <w:color w:val="14143C" w:themeColor="text1"/>
    </w:rPr>
    <w:tblPr>
      <w:tblStyleRowBandSize w:val="1"/>
      <w:tblStyleColBandSize w:val="1"/>
      <w:tblBorders>
        <w:top w:val="single" w:sz="8" w:space="0" w:color="C0D2EA" w:themeColor="accent5"/>
        <w:bottom w:val="single" w:sz="8" w:space="0" w:color="C0D2EA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D2EA" w:themeColor="accent5"/>
        </w:tcBorders>
      </w:tcPr>
    </w:tblStylePr>
    <w:tblStylePr w:type="lastRow">
      <w:rPr>
        <w:b/>
        <w:bCs/>
        <w:color w:val="14143C" w:themeColor="text2"/>
      </w:rPr>
      <w:tblPr/>
      <w:tcPr>
        <w:tcBorders>
          <w:top w:val="single" w:sz="8" w:space="0" w:color="C0D2EA" w:themeColor="accent5"/>
          <w:bottom w:val="single" w:sz="8" w:space="0" w:color="C0D2E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D2EA" w:themeColor="accent5"/>
          <w:bottom w:val="single" w:sz="8" w:space="0" w:color="C0D2EA" w:themeColor="accent5"/>
        </w:tcBorders>
      </w:tcPr>
    </w:tblStylePr>
    <w:tblStylePr w:type="band1Vert">
      <w:tblPr/>
      <w:tcPr>
        <w:shd w:val="clear" w:color="auto" w:fill="EFF3F9" w:themeFill="accent5" w:themeFillTint="3F"/>
      </w:tcPr>
    </w:tblStylePr>
    <w:tblStylePr w:type="band1Horz">
      <w:tblPr/>
      <w:tcPr>
        <w:shd w:val="clear" w:color="auto" w:fill="EFF3F9" w:themeFill="accent5" w:themeFillTint="3F"/>
      </w:tcPr>
    </w:tblStylePr>
  </w:style>
  <w:style w:type="table" w:styleId="Mediumliste1-fremhvningsfarve6">
    <w:name w:val="Medium List 1 Accent 6"/>
    <w:basedOn w:val="Tabel-Normal"/>
    <w:uiPriority w:val="65"/>
    <w:semiHidden/>
    <w:unhideWhenUsed/>
    <w:rsid w:val="004A00AA"/>
    <w:pPr>
      <w:spacing w:line="240" w:lineRule="auto"/>
    </w:pPr>
    <w:rPr>
      <w:color w:val="14143C" w:themeColor="text1"/>
    </w:rPr>
    <w:tblPr>
      <w:tblStyleRowBandSize w:val="1"/>
      <w:tblStyleColBandSize w:val="1"/>
      <w:tblBorders>
        <w:top w:val="single" w:sz="8" w:space="0" w:color="E0E9F4" w:themeColor="accent6"/>
        <w:bottom w:val="single" w:sz="8" w:space="0" w:color="E0E9F4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0E9F4" w:themeColor="accent6"/>
        </w:tcBorders>
      </w:tcPr>
    </w:tblStylePr>
    <w:tblStylePr w:type="lastRow">
      <w:rPr>
        <w:b/>
        <w:bCs/>
        <w:color w:val="14143C" w:themeColor="text2"/>
      </w:rPr>
      <w:tblPr/>
      <w:tcPr>
        <w:tcBorders>
          <w:top w:val="single" w:sz="8" w:space="0" w:color="E0E9F4" w:themeColor="accent6"/>
          <w:bottom w:val="single" w:sz="8" w:space="0" w:color="E0E9F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0E9F4" w:themeColor="accent6"/>
          <w:bottom w:val="single" w:sz="8" w:space="0" w:color="E0E9F4" w:themeColor="accent6"/>
        </w:tcBorders>
      </w:tcPr>
    </w:tblStylePr>
    <w:tblStylePr w:type="band1Vert">
      <w:tblPr/>
      <w:tcPr>
        <w:shd w:val="clear" w:color="auto" w:fill="F7F9FC" w:themeFill="accent6" w:themeFillTint="3F"/>
      </w:tcPr>
    </w:tblStylePr>
    <w:tblStylePr w:type="band1Horz">
      <w:tblPr/>
      <w:tcPr>
        <w:shd w:val="clear" w:color="auto" w:fill="F7F9FC" w:themeFill="accent6" w:themeFillTint="3F"/>
      </w:tcPr>
    </w:tblStylePr>
  </w:style>
  <w:style w:type="table" w:styleId="Mediumliste2">
    <w:name w:val="Medium List 2"/>
    <w:basedOn w:val="Tabel-Normal"/>
    <w:uiPriority w:val="66"/>
    <w:semiHidden/>
    <w:unhideWhenUsed/>
    <w:rsid w:val="004A00AA"/>
    <w:pPr>
      <w:spacing w:line="240" w:lineRule="auto"/>
    </w:pPr>
    <w:rPr>
      <w:rFonts w:eastAsiaTheme="majorEastAsia" w:cstheme="majorBidi"/>
      <w:color w:val="14143C" w:themeColor="text1"/>
    </w:rPr>
    <w:tblPr>
      <w:tblStyleRowBandSize w:val="1"/>
      <w:tblStyleColBandSize w:val="1"/>
      <w:tblBorders>
        <w:top w:val="single" w:sz="8" w:space="0" w:color="14143C" w:themeColor="text1"/>
        <w:left w:val="single" w:sz="8" w:space="0" w:color="14143C" w:themeColor="text1"/>
        <w:bottom w:val="single" w:sz="8" w:space="0" w:color="14143C" w:themeColor="text1"/>
        <w:right w:val="single" w:sz="8" w:space="0" w:color="14143C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4143C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4143C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4143C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AFE4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66"/>
    <w:semiHidden/>
    <w:unhideWhenUsed/>
    <w:rsid w:val="004A00AA"/>
    <w:pPr>
      <w:spacing w:line="240" w:lineRule="auto"/>
    </w:pPr>
    <w:rPr>
      <w:rFonts w:eastAsiaTheme="majorEastAsia" w:cstheme="majorBidi"/>
      <w:color w:val="14143C" w:themeColor="text1"/>
    </w:rPr>
    <w:tblPr>
      <w:tblStyleRowBandSize w:val="1"/>
      <w:tblStyleColBandSize w:val="1"/>
      <w:tblBorders>
        <w:top w:val="single" w:sz="8" w:space="0" w:color="14143C" w:themeColor="accent1"/>
        <w:left w:val="single" w:sz="8" w:space="0" w:color="14143C" w:themeColor="accent1"/>
        <w:bottom w:val="single" w:sz="8" w:space="0" w:color="14143C" w:themeColor="accent1"/>
        <w:right w:val="single" w:sz="8" w:space="0" w:color="14143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4143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4143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4143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AFE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66"/>
    <w:semiHidden/>
    <w:unhideWhenUsed/>
    <w:rsid w:val="004A00AA"/>
    <w:pPr>
      <w:spacing w:line="240" w:lineRule="auto"/>
    </w:pPr>
    <w:rPr>
      <w:rFonts w:eastAsiaTheme="majorEastAsia" w:cstheme="majorBidi"/>
      <w:color w:val="14143C" w:themeColor="text1"/>
    </w:rPr>
    <w:tblPr>
      <w:tblStyleRowBandSize w:val="1"/>
      <w:tblStyleColBandSize w:val="1"/>
      <w:tblBorders>
        <w:top w:val="single" w:sz="8" w:space="0" w:color="72728A" w:themeColor="accent2"/>
        <w:left w:val="single" w:sz="8" w:space="0" w:color="72728A" w:themeColor="accent2"/>
        <w:bottom w:val="single" w:sz="8" w:space="0" w:color="72728A" w:themeColor="accent2"/>
        <w:right w:val="single" w:sz="8" w:space="0" w:color="72728A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2728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2728A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2728A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DBE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DBE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66"/>
    <w:semiHidden/>
    <w:unhideWhenUsed/>
    <w:rsid w:val="004A00AA"/>
    <w:pPr>
      <w:spacing w:line="240" w:lineRule="auto"/>
    </w:pPr>
    <w:rPr>
      <w:rFonts w:eastAsiaTheme="majorEastAsia" w:cstheme="majorBidi"/>
      <w:color w:val="14143C" w:themeColor="text1"/>
    </w:rPr>
    <w:tblPr>
      <w:tblStyleRowBandSize w:val="1"/>
      <w:tblStyleColBandSize w:val="1"/>
      <w:tblBorders>
        <w:top w:val="single" w:sz="8" w:space="0" w:color="B9B9C5" w:themeColor="accent3"/>
        <w:left w:val="single" w:sz="8" w:space="0" w:color="B9B9C5" w:themeColor="accent3"/>
        <w:bottom w:val="single" w:sz="8" w:space="0" w:color="B9B9C5" w:themeColor="accent3"/>
        <w:right w:val="single" w:sz="8" w:space="0" w:color="B9B9C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9B9C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9B9C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9B9C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DEDF0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DEDF0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66"/>
    <w:semiHidden/>
    <w:unhideWhenUsed/>
    <w:rsid w:val="004A00AA"/>
    <w:pPr>
      <w:spacing w:line="240" w:lineRule="auto"/>
    </w:pPr>
    <w:rPr>
      <w:rFonts w:eastAsiaTheme="majorEastAsia" w:cstheme="majorBidi"/>
      <w:color w:val="14143C" w:themeColor="text1"/>
    </w:rPr>
    <w:tblPr>
      <w:tblStyleRowBandSize w:val="1"/>
      <w:tblStyleColBandSize w:val="1"/>
      <w:tblBorders>
        <w:top w:val="single" w:sz="8" w:space="0" w:color="96B4DC" w:themeColor="accent4"/>
        <w:left w:val="single" w:sz="8" w:space="0" w:color="96B4DC" w:themeColor="accent4"/>
        <w:bottom w:val="single" w:sz="8" w:space="0" w:color="96B4DC" w:themeColor="accent4"/>
        <w:right w:val="single" w:sz="8" w:space="0" w:color="96B4DC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B4D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B4DC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6B4DC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CF6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CF6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66"/>
    <w:semiHidden/>
    <w:unhideWhenUsed/>
    <w:rsid w:val="004A00AA"/>
    <w:pPr>
      <w:spacing w:line="240" w:lineRule="auto"/>
    </w:pPr>
    <w:rPr>
      <w:rFonts w:eastAsiaTheme="majorEastAsia" w:cstheme="majorBidi"/>
      <w:color w:val="14143C" w:themeColor="text1"/>
    </w:rPr>
    <w:tblPr>
      <w:tblStyleRowBandSize w:val="1"/>
      <w:tblStyleColBandSize w:val="1"/>
      <w:tblBorders>
        <w:top w:val="single" w:sz="8" w:space="0" w:color="C0D2EA" w:themeColor="accent5"/>
        <w:left w:val="single" w:sz="8" w:space="0" w:color="C0D2EA" w:themeColor="accent5"/>
        <w:bottom w:val="single" w:sz="8" w:space="0" w:color="C0D2EA" w:themeColor="accent5"/>
        <w:right w:val="single" w:sz="8" w:space="0" w:color="C0D2EA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D2E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D2EA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D2EA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F3F9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F3F9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66"/>
    <w:semiHidden/>
    <w:unhideWhenUsed/>
    <w:rsid w:val="004A00AA"/>
    <w:pPr>
      <w:spacing w:line="240" w:lineRule="auto"/>
    </w:pPr>
    <w:rPr>
      <w:rFonts w:eastAsiaTheme="majorEastAsia" w:cstheme="majorBidi"/>
      <w:color w:val="14143C" w:themeColor="text1"/>
    </w:rPr>
    <w:tblPr>
      <w:tblStyleRowBandSize w:val="1"/>
      <w:tblStyleColBandSize w:val="1"/>
      <w:tblBorders>
        <w:top w:val="single" w:sz="8" w:space="0" w:color="E0E9F4" w:themeColor="accent6"/>
        <w:left w:val="single" w:sz="8" w:space="0" w:color="E0E9F4" w:themeColor="accent6"/>
        <w:bottom w:val="single" w:sz="8" w:space="0" w:color="E0E9F4" w:themeColor="accent6"/>
        <w:right w:val="single" w:sz="8" w:space="0" w:color="E0E9F4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0E9F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0E9F4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0E9F4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F9FC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F9FC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63"/>
    <w:semiHidden/>
    <w:unhideWhenUsed/>
    <w:rsid w:val="004A00AA"/>
    <w:pPr>
      <w:spacing w:line="240" w:lineRule="auto"/>
    </w:pPr>
    <w:tblPr>
      <w:tblStyleRowBandSize w:val="1"/>
      <w:tblStyleColBandSize w:val="1"/>
      <w:tblBorders>
        <w:top w:val="single" w:sz="8" w:space="0" w:color="2F2F8C" w:themeColor="text1" w:themeTint="BF"/>
        <w:left w:val="single" w:sz="8" w:space="0" w:color="2F2F8C" w:themeColor="text1" w:themeTint="BF"/>
        <w:bottom w:val="single" w:sz="8" w:space="0" w:color="2F2F8C" w:themeColor="text1" w:themeTint="BF"/>
        <w:right w:val="single" w:sz="8" w:space="0" w:color="2F2F8C" w:themeColor="text1" w:themeTint="BF"/>
        <w:insideH w:val="single" w:sz="8" w:space="0" w:color="2F2F8C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F2F8C" w:themeColor="text1" w:themeTint="BF"/>
          <w:left w:val="single" w:sz="8" w:space="0" w:color="2F2F8C" w:themeColor="text1" w:themeTint="BF"/>
          <w:bottom w:val="single" w:sz="8" w:space="0" w:color="2F2F8C" w:themeColor="text1" w:themeTint="BF"/>
          <w:right w:val="single" w:sz="8" w:space="0" w:color="2F2F8C" w:themeColor="text1" w:themeTint="BF"/>
          <w:insideH w:val="nil"/>
          <w:insideV w:val="nil"/>
        </w:tcBorders>
        <w:shd w:val="clear" w:color="auto" w:fill="14143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F2F8C" w:themeColor="text1" w:themeTint="BF"/>
          <w:left w:val="single" w:sz="8" w:space="0" w:color="2F2F8C" w:themeColor="text1" w:themeTint="BF"/>
          <w:bottom w:val="single" w:sz="8" w:space="0" w:color="2F2F8C" w:themeColor="text1" w:themeTint="BF"/>
          <w:right w:val="single" w:sz="8" w:space="0" w:color="2F2F8C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E4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AFE4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63"/>
    <w:semiHidden/>
    <w:unhideWhenUsed/>
    <w:rsid w:val="004A00AA"/>
    <w:pPr>
      <w:spacing w:line="240" w:lineRule="auto"/>
    </w:pPr>
    <w:tblPr>
      <w:tblStyleRowBandSize w:val="1"/>
      <w:tblStyleColBandSize w:val="1"/>
      <w:tblBorders>
        <w:top w:val="single" w:sz="8" w:space="0" w:color="2F2F8C" w:themeColor="accent1" w:themeTint="BF"/>
        <w:left w:val="single" w:sz="8" w:space="0" w:color="2F2F8C" w:themeColor="accent1" w:themeTint="BF"/>
        <w:bottom w:val="single" w:sz="8" w:space="0" w:color="2F2F8C" w:themeColor="accent1" w:themeTint="BF"/>
        <w:right w:val="single" w:sz="8" w:space="0" w:color="2F2F8C" w:themeColor="accent1" w:themeTint="BF"/>
        <w:insideH w:val="single" w:sz="8" w:space="0" w:color="2F2F8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F2F8C" w:themeColor="accent1" w:themeTint="BF"/>
          <w:left w:val="single" w:sz="8" w:space="0" w:color="2F2F8C" w:themeColor="accent1" w:themeTint="BF"/>
          <w:bottom w:val="single" w:sz="8" w:space="0" w:color="2F2F8C" w:themeColor="accent1" w:themeTint="BF"/>
          <w:right w:val="single" w:sz="8" w:space="0" w:color="2F2F8C" w:themeColor="accent1" w:themeTint="BF"/>
          <w:insideH w:val="nil"/>
          <w:insideV w:val="nil"/>
        </w:tcBorders>
        <w:shd w:val="clear" w:color="auto" w:fill="14143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F2F8C" w:themeColor="accent1" w:themeTint="BF"/>
          <w:left w:val="single" w:sz="8" w:space="0" w:color="2F2F8C" w:themeColor="accent1" w:themeTint="BF"/>
          <w:bottom w:val="single" w:sz="8" w:space="0" w:color="2F2F8C" w:themeColor="accent1" w:themeTint="BF"/>
          <w:right w:val="single" w:sz="8" w:space="0" w:color="2F2F8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E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AFE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63"/>
    <w:semiHidden/>
    <w:unhideWhenUsed/>
    <w:rsid w:val="004A00AA"/>
    <w:pPr>
      <w:spacing w:line="240" w:lineRule="auto"/>
    </w:pPr>
    <w:tblPr>
      <w:tblStyleRowBandSize w:val="1"/>
      <w:tblStyleColBandSize w:val="1"/>
      <w:tblBorders>
        <w:top w:val="single" w:sz="8" w:space="0" w:color="9595A7" w:themeColor="accent2" w:themeTint="BF"/>
        <w:left w:val="single" w:sz="8" w:space="0" w:color="9595A7" w:themeColor="accent2" w:themeTint="BF"/>
        <w:bottom w:val="single" w:sz="8" w:space="0" w:color="9595A7" w:themeColor="accent2" w:themeTint="BF"/>
        <w:right w:val="single" w:sz="8" w:space="0" w:color="9595A7" w:themeColor="accent2" w:themeTint="BF"/>
        <w:insideH w:val="single" w:sz="8" w:space="0" w:color="9595A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595A7" w:themeColor="accent2" w:themeTint="BF"/>
          <w:left w:val="single" w:sz="8" w:space="0" w:color="9595A7" w:themeColor="accent2" w:themeTint="BF"/>
          <w:bottom w:val="single" w:sz="8" w:space="0" w:color="9595A7" w:themeColor="accent2" w:themeTint="BF"/>
          <w:right w:val="single" w:sz="8" w:space="0" w:color="9595A7" w:themeColor="accent2" w:themeTint="BF"/>
          <w:insideH w:val="nil"/>
          <w:insideV w:val="nil"/>
        </w:tcBorders>
        <w:shd w:val="clear" w:color="auto" w:fill="72728A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595A7" w:themeColor="accent2" w:themeTint="BF"/>
          <w:left w:val="single" w:sz="8" w:space="0" w:color="9595A7" w:themeColor="accent2" w:themeTint="BF"/>
          <w:bottom w:val="single" w:sz="8" w:space="0" w:color="9595A7" w:themeColor="accent2" w:themeTint="BF"/>
          <w:right w:val="single" w:sz="8" w:space="0" w:color="9595A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E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DBE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63"/>
    <w:semiHidden/>
    <w:unhideWhenUsed/>
    <w:rsid w:val="004A00AA"/>
    <w:pPr>
      <w:spacing w:line="240" w:lineRule="auto"/>
    </w:pPr>
    <w:tblPr>
      <w:tblStyleRowBandSize w:val="1"/>
      <w:tblStyleColBandSize w:val="1"/>
      <w:tblBorders>
        <w:top w:val="single" w:sz="8" w:space="0" w:color="CACAD3" w:themeColor="accent3" w:themeTint="BF"/>
        <w:left w:val="single" w:sz="8" w:space="0" w:color="CACAD3" w:themeColor="accent3" w:themeTint="BF"/>
        <w:bottom w:val="single" w:sz="8" w:space="0" w:color="CACAD3" w:themeColor="accent3" w:themeTint="BF"/>
        <w:right w:val="single" w:sz="8" w:space="0" w:color="CACAD3" w:themeColor="accent3" w:themeTint="BF"/>
        <w:insideH w:val="single" w:sz="8" w:space="0" w:color="CACAD3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ACAD3" w:themeColor="accent3" w:themeTint="BF"/>
          <w:left w:val="single" w:sz="8" w:space="0" w:color="CACAD3" w:themeColor="accent3" w:themeTint="BF"/>
          <w:bottom w:val="single" w:sz="8" w:space="0" w:color="CACAD3" w:themeColor="accent3" w:themeTint="BF"/>
          <w:right w:val="single" w:sz="8" w:space="0" w:color="CACAD3" w:themeColor="accent3" w:themeTint="BF"/>
          <w:insideH w:val="nil"/>
          <w:insideV w:val="nil"/>
        </w:tcBorders>
        <w:shd w:val="clear" w:color="auto" w:fill="B9B9C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ACAD3" w:themeColor="accent3" w:themeTint="BF"/>
          <w:left w:val="single" w:sz="8" w:space="0" w:color="CACAD3" w:themeColor="accent3" w:themeTint="BF"/>
          <w:bottom w:val="single" w:sz="8" w:space="0" w:color="CACAD3" w:themeColor="accent3" w:themeTint="BF"/>
          <w:right w:val="single" w:sz="8" w:space="0" w:color="CACAD3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F0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DEDF0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63"/>
    <w:semiHidden/>
    <w:unhideWhenUsed/>
    <w:rsid w:val="004A00AA"/>
    <w:pPr>
      <w:spacing w:line="240" w:lineRule="auto"/>
    </w:pPr>
    <w:tblPr>
      <w:tblStyleRowBandSize w:val="1"/>
      <w:tblStyleColBandSize w:val="1"/>
      <w:tblBorders>
        <w:top w:val="single" w:sz="8" w:space="0" w:color="B0C6E4" w:themeColor="accent4" w:themeTint="BF"/>
        <w:left w:val="single" w:sz="8" w:space="0" w:color="B0C6E4" w:themeColor="accent4" w:themeTint="BF"/>
        <w:bottom w:val="single" w:sz="8" w:space="0" w:color="B0C6E4" w:themeColor="accent4" w:themeTint="BF"/>
        <w:right w:val="single" w:sz="8" w:space="0" w:color="B0C6E4" w:themeColor="accent4" w:themeTint="BF"/>
        <w:insideH w:val="single" w:sz="8" w:space="0" w:color="B0C6E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0C6E4" w:themeColor="accent4" w:themeTint="BF"/>
          <w:left w:val="single" w:sz="8" w:space="0" w:color="B0C6E4" w:themeColor="accent4" w:themeTint="BF"/>
          <w:bottom w:val="single" w:sz="8" w:space="0" w:color="B0C6E4" w:themeColor="accent4" w:themeTint="BF"/>
          <w:right w:val="single" w:sz="8" w:space="0" w:color="B0C6E4" w:themeColor="accent4" w:themeTint="BF"/>
          <w:insideH w:val="nil"/>
          <w:insideV w:val="nil"/>
        </w:tcBorders>
        <w:shd w:val="clear" w:color="auto" w:fill="96B4D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C6E4" w:themeColor="accent4" w:themeTint="BF"/>
          <w:left w:val="single" w:sz="8" w:space="0" w:color="B0C6E4" w:themeColor="accent4" w:themeTint="BF"/>
          <w:bottom w:val="single" w:sz="8" w:space="0" w:color="B0C6E4" w:themeColor="accent4" w:themeTint="BF"/>
          <w:right w:val="single" w:sz="8" w:space="0" w:color="B0C6E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CF6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CF6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63"/>
    <w:semiHidden/>
    <w:unhideWhenUsed/>
    <w:rsid w:val="004A00AA"/>
    <w:pPr>
      <w:spacing w:line="240" w:lineRule="auto"/>
    </w:pPr>
    <w:tblPr>
      <w:tblStyleRowBandSize w:val="1"/>
      <w:tblStyleColBandSize w:val="1"/>
      <w:tblBorders>
        <w:top w:val="single" w:sz="8" w:space="0" w:color="CFDDEF" w:themeColor="accent5" w:themeTint="BF"/>
        <w:left w:val="single" w:sz="8" w:space="0" w:color="CFDDEF" w:themeColor="accent5" w:themeTint="BF"/>
        <w:bottom w:val="single" w:sz="8" w:space="0" w:color="CFDDEF" w:themeColor="accent5" w:themeTint="BF"/>
        <w:right w:val="single" w:sz="8" w:space="0" w:color="CFDDEF" w:themeColor="accent5" w:themeTint="BF"/>
        <w:insideH w:val="single" w:sz="8" w:space="0" w:color="CFDDE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DDEF" w:themeColor="accent5" w:themeTint="BF"/>
          <w:left w:val="single" w:sz="8" w:space="0" w:color="CFDDEF" w:themeColor="accent5" w:themeTint="BF"/>
          <w:bottom w:val="single" w:sz="8" w:space="0" w:color="CFDDEF" w:themeColor="accent5" w:themeTint="BF"/>
          <w:right w:val="single" w:sz="8" w:space="0" w:color="CFDDEF" w:themeColor="accent5" w:themeTint="BF"/>
          <w:insideH w:val="nil"/>
          <w:insideV w:val="nil"/>
        </w:tcBorders>
        <w:shd w:val="clear" w:color="auto" w:fill="C0D2E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DDEF" w:themeColor="accent5" w:themeTint="BF"/>
          <w:left w:val="single" w:sz="8" w:space="0" w:color="CFDDEF" w:themeColor="accent5" w:themeTint="BF"/>
          <w:bottom w:val="single" w:sz="8" w:space="0" w:color="CFDDEF" w:themeColor="accent5" w:themeTint="BF"/>
          <w:right w:val="single" w:sz="8" w:space="0" w:color="CFDDE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3F9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F3F9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63"/>
    <w:semiHidden/>
    <w:unhideWhenUsed/>
    <w:rsid w:val="004A00AA"/>
    <w:pPr>
      <w:spacing w:line="240" w:lineRule="auto"/>
    </w:pPr>
    <w:tblPr>
      <w:tblStyleRowBandSize w:val="1"/>
      <w:tblStyleColBandSize w:val="1"/>
      <w:tblBorders>
        <w:top w:val="single" w:sz="8" w:space="0" w:color="E7EEF6" w:themeColor="accent6" w:themeTint="BF"/>
        <w:left w:val="single" w:sz="8" w:space="0" w:color="E7EEF6" w:themeColor="accent6" w:themeTint="BF"/>
        <w:bottom w:val="single" w:sz="8" w:space="0" w:color="E7EEF6" w:themeColor="accent6" w:themeTint="BF"/>
        <w:right w:val="single" w:sz="8" w:space="0" w:color="E7EEF6" w:themeColor="accent6" w:themeTint="BF"/>
        <w:insideH w:val="single" w:sz="8" w:space="0" w:color="E7EEF6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EEF6" w:themeColor="accent6" w:themeTint="BF"/>
          <w:left w:val="single" w:sz="8" w:space="0" w:color="E7EEF6" w:themeColor="accent6" w:themeTint="BF"/>
          <w:bottom w:val="single" w:sz="8" w:space="0" w:color="E7EEF6" w:themeColor="accent6" w:themeTint="BF"/>
          <w:right w:val="single" w:sz="8" w:space="0" w:color="E7EEF6" w:themeColor="accent6" w:themeTint="BF"/>
          <w:insideH w:val="nil"/>
          <w:insideV w:val="nil"/>
        </w:tcBorders>
        <w:shd w:val="clear" w:color="auto" w:fill="E0E9F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EEF6" w:themeColor="accent6" w:themeTint="BF"/>
          <w:left w:val="single" w:sz="8" w:space="0" w:color="E7EEF6" w:themeColor="accent6" w:themeTint="BF"/>
          <w:bottom w:val="single" w:sz="8" w:space="0" w:color="E7EEF6" w:themeColor="accent6" w:themeTint="BF"/>
          <w:right w:val="single" w:sz="8" w:space="0" w:color="E7EEF6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9FC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F9FC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64"/>
    <w:semiHidden/>
    <w:unhideWhenUsed/>
    <w:rsid w:val="004A00AA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4143C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4143C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4143C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64"/>
    <w:semiHidden/>
    <w:unhideWhenUsed/>
    <w:rsid w:val="004A00AA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4143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4143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4143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64"/>
    <w:semiHidden/>
    <w:unhideWhenUsed/>
    <w:rsid w:val="004A00AA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2728A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2728A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2728A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64"/>
    <w:semiHidden/>
    <w:unhideWhenUsed/>
    <w:rsid w:val="004A00AA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9B9C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B9C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9B9C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64"/>
    <w:semiHidden/>
    <w:unhideWhenUsed/>
    <w:rsid w:val="004A00AA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B4DC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B4D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B4DC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64"/>
    <w:semiHidden/>
    <w:unhideWhenUsed/>
    <w:rsid w:val="004A00AA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D2EA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D2E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D2EA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64"/>
    <w:semiHidden/>
    <w:unhideWhenUsed/>
    <w:rsid w:val="004A00AA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0E9F4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E9F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0E9F4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Omtal">
    <w:name w:val="Mention"/>
    <w:basedOn w:val="Standardskrifttypeiafsnit"/>
    <w:uiPriority w:val="99"/>
    <w:semiHidden/>
    <w:unhideWhenUsed/>
    <w:rsid w:val="004A00AA"/>
    <w:rPr>
      <w:color w:val="2B579A"/>
      <w:shd w:val="clear" w:color="auto" w:fill="E1DFDD"/>
    </w:rPr>
  </w:style>
  <w:style w:type="paragraph" w:styleId="Brevhoved">
    <w:name w:val="Message Header"/>
    <w:basedOn w:val="Normal"/>
    <w:link w:val="BrevhovedTegn"/>
    <w:uiPriority w:val="99"/>
    <w:semiHidden/>
    <w:rsid w:val="004A00A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eastAsiaTheme="majorEastAsia" w:cstheme="majorBidi"/>
      <w:sz w:val="24"/>
      <w:szCs w:val="24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4A00AA"/>
    <w:rPr>
      <w:rFonts w:eastAsiaTheme="majorEastAsia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rsid w:val="004A00AA"/>
    <w:rPr>
      <w:rFonts w:cs="Times New Roman"/>
      <w:sz w:val="24"/>
      <w:szCs w:val="24"/>
    </w:r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4A00AA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4A00AA"/>
    <w:rPr>
      <w:sz w:val="19"/>
      <w:szCs w:val="19"/>
    </w:rPr>
  </w:style>
  <w:style w:type="table" w:styleId="Almindeligtabel1">
    <w:name w:val="Plain Table 1"/>
    <w:basedOn w:val="Tabel-Normal"/>
    <w:uiPriority w:val="41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lmindeligtabel2">
    <w:name w:val="Plain Table 2"/>
    <w:basedOn w:val="Tabel-Normal"/>
    <w:uiPriority w:val="42"/>
    <w:rsid w:val="004A00AA"/>
    <w:pPr>
      <w:spacing w:line="240" w:lineRule="auto"/>
    </w:pPr>
    <w:tblPr>
      <w:tblStyleRowBandSize w:val="1"/>
      <w:tblStyleColBandSize w:val="1"/>
      <w:tblBorders>
        <w:top w:val="single" w:sz="4" w:space="0" w:color="5D5DC9" w:themeColor="text1" w:themeTint="80"/>
        <w:bottom w:val="single" w:sz="4" w:space="0" w:color="5D5DC9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5D5DC9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5D5DC9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5D5DC9" w:themeColor="text1" w:themeTint="80"/>
          <w:right w:val="single" w:sz="4" w:space="0" w:color="5D5DC9" w:themeColor="text1" w:themeTint="80"/>
        </w:tcBorders>
      </w:tcPr>
    </w:tblStylePr>
    <w:tblStylePr w:type="band2Vert">
      <w:tblPr/>
      <w:tcPr>
        <w:tcBorders>
          <w:left w:val="single" w:sz="4" w:space="0" w:color="5D5DC9" w:themeColor="text1" w:themeTint="80"/>
          <w:right w:val="single" w:sz="4" w:space="0" w:color="5D5DC9" w:themeColor="text1" w:themeTint="80"/>
        </w:tcBorders>
      </w:tcPr>
    </w:tblStylePr>
    <w:tblStylePr w:type="band1Horz">
      <w:tblPr/>
      <w:tcPr>
        <w:tcBorders>
          <w:top w:val="single" w:sz="4" w:space="0" w:color="5D5DC9" w:themeColor="text1" w:themeTint="80"/>
          <w:bottom w:val="single" w:sz="4" w:space="0" w:color="5D5DC9" w:themeColor="text1" w:themeTint="80"/>
        </w:tcBorders>
      </w:tcPr>
    </w:tblStylePr>
  </w:style>
  <w:style w:type="table" w:styleId="Almindeligtabel3">
    <w:name w:val="Plain Table 3"/>
    <w:basedOn w:val="Tabel-Normal"/>
    <w:uiPriority w:val="43"/>
    <w:rsid w:val="004A00A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5D5DC9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5D5DC9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Almindeligtabel4">
    <w:name w:val="Plain Table 4"/>
    <w:basedOn w:val="Tabel-Normal"/>
    <w:uiPriority w:val="44"/>
    <w:rsid w:val="004A00A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lmindeligtabel5">
    <w:name w:val="Plain Table 5"/>
    <w:basedOn w:val="Tabel-Normal"/>
    <w:uiPriority w:val="45"/>
    <w:rsid w:val="004A00AA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D5DC9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D5DC9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D5DC9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D5DC9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lmindeligtekst">
    <w:name w:val="Plain Text"/>
    <w:basedOn w:val="Normal"/>
    <w:link w:val="AlmindeligtekstTegn"/>
    <w:uiPriority w:val="99"/>
    <w:semiHidden/>
    <w:rsid w:val="004A00AA"/>
    <w:pPr>
      <w:spacing w:line="240" w:lineRule="auto"/>
    </w:pPr>
    <w:rPr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4A00AA"/>
    <w:rPr>
      <w:sz w:val="21"/>
      <w:szCs w:val="21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4A00AA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4A00AA"/>
    <w:rPr>
      <w:sz w:val="19"/>
      <w:szCs w:val="19"/>
    </w:rPr>
  </w:style>
  <w:style w:type="character" w:styleId="SmartHyperlink">
    <w:name w:val="Smart Hyperlink"/>
    <w:basedOn w:val="Standardskrifttypeiafsnit"/>
    <w:uiPriority w:val="99"/>
    <w:semiHidden/>
    <w:unhideWhenUsed/>
    <w:rsid w:val="004A00AA"/>
    <w:rPr>
      <w:u w:val="dotted"/>
    </w:rPr>
  </w:style>
  <w:style w:type="table" w:styleId="Tabel-3D-effekter1">
    <w:name w:val="Table 3D effects 1"/>
    <w:basedOn w:val="Tabel-Normal"/>
    <w:uiPriority w:val="99"/>
    <w:semiHidden/>
    <w:unhideWhenUsed/>
    <w:rsid w:val="004A00AA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unhideWhenUsed/>
    <w:rsid w:val="004A00AA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unhideWhenUsed/>
    <w:rsid w:val="004A00AA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unhideWhenUsed/>
    <w:rsid w:val="004A00AA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unhideWhenUsed/>
    <w:rsid w:val="004A00AA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unhideWhenUsed/>
    <w:rsid w:val="004A00A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unhideWhenUsed/>
    <w:rsid w:val="004A00AA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unhideWhenUsed/>
    <w:rsid w:val="004A00A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unhideWhenUsed/>
    <w:rsid w:val="004A00AA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unhideWhenUsed/>
    <w:rsid w:val="004A00AA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unhideWhenUsed/>
    <w:rsid w:val="004A00AA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unhideWhenUsed/>
    <w:rsid w:val="004A00AA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unhideWhenUsed/>
    <w:rsid w:val="004A00AA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unhideWhenUsed/>
    <w:rsid w:val="004A00AA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unhideWhenUsed/>
    <w:rsid w:val="004A00AA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unhideWhenUsed/>
    <w:rsid w:val="004A00A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unhideWhenUsed/>
    <w:rsid w:val="004A00AA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unhideWhenUsed/>
    <w:rsid w:val="004A00AA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unhideWhenUsed/>
    <w:rsid w:val="004A00AA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unhideWhenUsed/>
    <w:rsid w:val="004A00AA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unhideWhenUsed/>
    <w:rsid w:val="004A00AA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unhideWhenUsed/>
    <w:rsid w:val="004A00AA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unhideWhenUsed/>
    <w:rsid w:val="004A00AA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unhideWhenUsed/>
    <w:rsid w:val="004A00AA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unhideWhenUsed/>
    <w:rsid w:val="004A00AA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itter-lys">
    <w:name w:val="Grid Table Light"/>
    <w:basedOn w:val="Tabel-Normal"/>
    <w:uiPriority w:val="40"/>
    <w:rsid w:val="004A00AA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-Liste1">
    <w:name w:val="Table List 1"/>
    <w:basedOn w:val="Tabel-Normal"/>
    <w:uiPriority w:val="99"/>
    <w:semiHidden/>
    <w:unhideWhenUsed/>
    <w:rsid w:val="004A00A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unhideWhenUsed/>
    <w:rsid w:val="004A00A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unhideWhenUsed/>
    <w:rsid w:val="004A00AA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unhideWhenUsed/>
    <w:rsid w:val="004A00AA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unhideWhenUsed/>
    <w:rsid w:val="004A00AA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unhideWhenUsed/>
    <w:rsid w:val="004A00AA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unhideWhenUsed/>
    <w:rsid w:val="004A00A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unhideWhenUsed/>
    <w:rsid w:val="004A00A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uiPriority w:val="99"/>
    <w:semiHidden/>
    <w:unhideWhenUsed/>
    <w:rsid w:val="004A00AA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unhideWhenUsed/>
    <w:rsid w:val="004A00AA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unhideWhenUsed/>
    <w:rsid w:val="004A00A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unhideWhenUsed/>
    <w:rsid w:val="004A00AA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unhideWhenUsed/>
    <w:rsid w:val="004A00A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unhideWhenUsed/>
    <w:rsid w:val="004A00A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unhideWhenUsed/>
    <w:rsid w:val="004A0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unhideWhenUsed/>
    <w:rsid w:val="004A00AA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unhideWhenUsed/>
    <w:rsid w:val="004A00AA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unhideWhenUsed/>
    <w:rsid w:val="004A00AA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Ulstomtale">
    <w:name w:val="Unresolved Mention"/>
    <w:basedOn w:val="Standardskrifttypeiafsnit"/>
    <w:uiPriority w:val="99"/>
    <w:semiHidden/>
    <w:unhideWhenUsed/>
    <w:rsid w:val="004A00AA"/>
    <w:rPr>
      <w:color w:val="605E5C"/>
      <w:shd w:val="clear" w:color="auto" w:fill="E1DFDD"/>
    </w:rPr>
  </w:style>
  <w:style w:type="paragraph" w:customStyle="1" w:styleId="Heading1-Udennr">
    <w:name w:val="Heading 1 - Uden nr"/>
    <w:basedOn w:val="Overskrift1"/>
    <w:uiPriority w:val="99"/>
    <w:semiHidden/>
    <w:qFormat/>
    <w:rsid w:val="004A00AA"/>
    <w:pPr>
      <w:numPr>
        <w:numId w:val="0"/>
      </w:numPr>
      <w:spacing w:after="1200"/>
      <w:contextualSpacing/>
    </w:pPr>
    <w:rPr>
      <w:color w:val="14143C" w:themeColor="accent1"/>
    </w:rPr>
  </w:style>
  <w:style w:type="paragraph" w:customStyle="1" w:styleId="Template-Web-hvid">
    <w:name w:val="Template - Web - hvid"/>
    <w:basedOn w:val="Sidefod"/>
    <w:next w:val="Template-Web-bl"/>
    <w:uiPriority w:val="8"/>
    <w:rsid w:val="004A00AA"/>
    <w:pPr>
      <w:framePr w:wrap="around" w:hAnchor="margin" w:yAlign="bottom"/>
      <w:spacing w:before="160"/>
      <w:suppressOverlap/>
    </w:pPr>
    <w:rPr>
      <w:b/>
      <w:color w:val="FFFFFF"/>
      <w:sz w:val="14"/>
    </w:rPr>
  </w:style>
  <w:style w:type="paragraph" w:customStyle="1" w:styleId="Anmrkning">
    <w:name w:val="Anmærkning"/>
    <w:basedOn w:val="Normal"/>
    <w:uiPriority w:val="8"/>
    <w:semiHidden/>
    <w:rsid w:val="004A00AA"/>
    <w:pPr>
      <w:spacing w:before="100" w:line="200" w:lineRule="atLeast"/>
    </w:pPr>
    <w:rPr>
      <w:noProof/>
      <w:spacing w:val="-6"/>
      <w:sz w:val="15"/>
    </w:rPr>
  </w:style>
  <w:style w:type="paragraph" w:customStyle="1" w:styleId="Header-Dato">
    <w:name w:val="Header - Dato"/>
    <w:basedOn w:val="Sidehoved"/>
    <w:uiPriority w:val="8"/>
    <w:semiHidden/>
    <w:rsid w:val="004A00AA"/>
    <w:pPr>
      <w:spacing w:line="200" w:lineRule="atLeast"/>
    </w:pPr>
    <w:rPr>
      <w:b w:val="0"/>
      <w:noProof/>
    </w:rPr>
  </w:style>
  <w:style w:type="paragraph" w:customStyle="1" w:styleId="Mnedogr">
    <w:name w:val="Måned og År"/>
    <w:basedOn w:val="Sidehoved"/>
    <w:uiPriority w:val="8"/>
    <w:semiHidden/>
    <w:qFormat/>
    <w:rsid w:val="004A00AA"/>
    <w:rPr>
      <w:b w:val="0"/>
      <w:noProof/>
      <w:spacing w:val="-6"/>
    </w:rPr>
  </w:style>
  <w:style w:type="paragraph" w:customStyle="1" w:styleId="Forsidetitel">
    <w:name w:val="Forside titel"/>
    <w:basedOn w:val="Titel"/>
    <w:uiPriority w:val="19"/>
    <w:rsid w:val="004A00AA"/>
    <w:pPr>
      <w:spacing w:after="400" w:line="960" w:lineRule="exact"/>
    </w:pPr>
    <w:rPr>
      <w:rFonts w:ascii="Republic Office Heavy" w:hAnsi="Republic Office Heavy"/>
      <w:b w:val="0"/>
      <w:kern w:val="10"/>
      <w:sz w:val="88"/>
    </w:rPr>
  </w:style>
  <w:style w:type="paragraph" w:customStyle="1" w:styleId="ISBN">
    <w:name w:val="ISBN"/>
    <w:basedOn w:val="Template-Web-bl"/>
    <w:uiPriority w:val="8"/>
    <w:rsid w:val="004A00AA"/>
    <w:pPr>
      <w:spacing w:before="0"/>
    </w:pPr>
    <w:rPr>
      <w:b w:val="0"/>
    </w:rPr>
  </w:style>
  <w:style w:type="numbering" w:styleId="111111">
    <w:name w:val="Outline List 2"/>
    <w:basedOn w:val="Ingenoversigt"/>
    <w:uiPriority w:val="99"/>
    <w:semiHidden/>
    <w:unhideWhenUsed/>
    <w:rsid w:val="00284510"/>
    <w:pPr>
      <w:numPr>
        <w:numId w:val="1"/>
      </w:numPr>
    </w:pPr>
  </w:style>
  <w:style w:type="numbering" w:styleId="1ai">
    <w:name w:val="Outline List 1"/>
    <w:basedOn w:val="Ingenoversigt"/>
    <w:uiPriority w:val="99"/>
    <w:semiHidden/>
    <w:unhideWhenUsed/>
    <w:rsid w:val="00284510"/>
    <w:pPr>
      <w:numPr>
        <w:numId w:val="2"/>
      </w:numPr>
    </w:pPr>
  </w:style>
  <w:style w:type="character" w:styleId="SmartLink">
    <w:name w:val="Smart Link"/>
    <w:basedOn w:val="Standardskrifttypeiafsnit"/>
    <w:uiPriority w:val="99"/>
    <w:semiHidden/>
    <w:unhideWhenUsed/>
    <w:rsid w:val="004A00AA"/>
    <w:rPr>
      <w:color w:val="0000FF"/>
      <w:u w:val="single"/>
      <w:shd w:val="clear" w:color="auto" w:fill="F3F2F1"/>
    </w:rPr>
  </w:style>
  <w:style w:type="paragraph" w:styleId="Korrektur">
    <w:name w:val="Revision"/>
    <w:hidden/>
    <w:uiPriority w:val="99"/>
    <w:semiHidden/>
    <w:rsid w:val="00935F4F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image" Target="media/image2.emf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5493D9ED8814E218D454BC485B6C4CF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DAC234B0-FDFA-42CD-AAC3-AEE908E070F3}"/>
      </w:docPartPr>
      <w:docPartBody>
        <w:p w:rsidR="007C54D3" w:rsidRDefault="007C54D3">
          <w:pPr>
            <w:pStyle w:val="D5493D9ED8814E218D454BC485B6C4CF"/>
          </w:pPr>
          <w:r w:rsidRPr="004418BA">
            <w:rPr>
              <w:rStyle w:val="Pladsholderteks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epublic Office">
    <w:panose1 w:val="020B0000000000000000"/>
    <w:charset w:val="00"/>
    <w:family w:val="swiss"/>
    <w:pitch w:val="variable"/>
    <w:sig w:usb0="A00000AF" w:usb1="4000205B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epublic Office Heavy">
    <w:panose1 w:val="02000906000000020004"/>
    <w:charset w:val="00"/>
    <w:family w:val="auto"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epublic Office Light">
    <w:panose1 w:val="02000306000000020004"/>
    <w:charset w:val="00"/>
    <w:family w:val="auto"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public">
    <w:altName w:val="Calibri"/>
    <w:charset w:val="00"/>
    <w:family w:val="auto"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4D3"/>
    <w:rsid w:val="000570CF"/>
    <w:rsid w:val="00092D2E"/>
    <w:rsid w:val="00092D53"/>
    <w:rsid w:val="0009314D"/>
    <w:rsid w:val="00094C95"/>
    <w:rsid w:val="00177AC2"/>
    <w:rsid w:val="00191364"/>
    <w:rsid w:val="00263F76"/>
    <w:rsid w:val="003D75C1"/>
    <w:rsid w:val="003D7B0D"/>
    <w:rsid w:val="00437CC6"/>
    <w:rsid w:val="005E2DDE"/>
    <w:rsid w:val="00601FB1"/>
    <w:rsid w:val="0060202B"/>
    <w:rsid w:val="007A21BA"/>
    <w:rsid w:val="007A3207"/>
    <w:rsid w:val="007C0E2F"/>
    <w:rsid w:val="007C54D3"/>
    <w:rsid w:val="00820C69"/>
    <w:rsid w:val="0088143D"/>
    <w:rsid w:val="008C48AD"/>
    <w:rsid w:val="008D1BB1"/>
    <w:rsid w:val="0096574A"/>
    <w:rsid w:val="00996F0B"/>
    <w:rsid w:val="009B79A7"/>
    <w:rsid w:val="00A40F82"/>
    <w:rsid w:val="00A72CC3"/>
    <w:rsid w:val="00A806C0"/>
    <w:rsid w:val="00B10D27"/>
    <w:rsid w:val="00B236F9"/>
    <w:rsid w:val="00BB25D1"/>
    <w:rsid w:val="00BC6D72"/>
    <w:rsid w:val="00BE20E1"/>
    <w:rsid w:val="00C36CA6"/>
    <w:rsid w:val="00CF0DC3"/>
    <w:rsid w:val="00D12CC5"/>
    <w:rsid w:val="00D21228"/>
    <w:rsid w:val="00D45EE1"/>
    <w:rsid w:val="00DA6657"/>
    <w:rsid w:val="00DF7C12"/>
    <w:rsid w:val="00E26ADD"/>
    <w:rsid w:val="00E62B39"/>
    <w:rsid w:val="00F1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Pr>
      <w:color w:val="auto"/>
    </w:rPr>
  </w:style>
  <w:style w:type="paragraph" w:customStyle="1" w:styleId="D5493D9ED8814E218D454BC485B6C4CF">
    <w:name w:val="D5493D9ED8814E218D454BC485B6C4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pillemyndigheden">
      <a:dk1>
        <a:srgbClr val="14143C"/>
      </a:dk1>
      <a:lt1>
        <a:sysClr val="window" lastClr="FFFFFF"/>
      </a:lt1>
      <a:dk2>
        <a:srgbClr val="14143C"/>
      </a:dk2>
      <a:lt2>
        <a:srgbClr val="E0E9F4"/>
      </a:lt2>
      <a:accent1>
        <a:srgbClr val="14143C"/>
      </a:accent1>
      <a:accent2>
        <a:srgbClr val="72728A"/>
      </a:accent2>
      <a:accent3>
        <a:srgbClr val="B9B9C5"/>
      </a:accent3>
      <a:accent4>
        <a:srgbClr val="96B4DC"/>
      </a:accent4>
      <a:accent5>
        <a:srgbClr val="C0D2EA"/>
      </a:accent5>
      <a:accent6>
        <a:srgbClr val="E0E9F4"/>
      </a:accent6>
      <a:hlink>
        <a:srgbClr val="0000FF"/>
      </a:hlink>
      <a:folHlink>
        <a:srgbClr val="800080"/>
      </a:folHlink>
    </a:clrScheme>
    <a:fontScheme name="Skatteankestyrelsen">
      <a:majorFont>
        <a:latin typeface="Republic"/>
        <a:ea typeface=""/>
        <a:cs typeface=""/>
      </a:majorFont>
      <a:minorFont>
        <a:latin typeface="Republic Offic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6" ma:contentTypeDescription="Opret et nyt dokument." ma:contentTypeScope="" ma:versionID="43c2acfad9b7f4f3f0e8c12c6101ceb6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3497407cdaafe3ac8b37eb9f14a3d50f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363E5-CD96-4D52-AA9C-65EDF9320F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EB8EBF-5932-4829-AC44-163FC80CD7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e0b01-3bd1-470f-b2b0-c2ed8c7d5e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7215B8-1B51-4478-B12A-93CB74C895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2B4F859-D5A0-4804-B43E-3CF8F8537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1892</TotalTime>
  <Pages>14</Pages>
  <Words>3391</Words>
  <Characters>20689</Characters>
  <Application>Microsoft Office Word</Application>
  <DocSecurity>0</DocSecurity>
  <Lines>172</Lines>
  <Paragraphs>48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SCP.00.00.DK.2.0 Generelle krav</vt:lpstr>
      <vt:lpstr/>
    </vt:vector>
  </TitlesOfParts>
  <Company/>
  <LinksUpToDate>false</LinksUpToDate>
  <CharactersWithSpaces>24032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SCP.00.00.DK.2.1 - Generelle krav</dc:title>
  <dc:subject/>
  <dc:creator/>
  <cp:keywords/>
  <dc:description/>
  <cp:lastModifiedBy>Jacob Bork Klitgaard</cp:lastModifiedBy>
  <cp:revision>712</cp:revision>
  <cp:lastPrinted>2024-04-16T11:34:00Z</cp:lastPrinted>
  <dcterms:created xsi:type="dcterms:W3CDTF">2023-09-12T09:14:00Z</dcterms:created>
  <dcterms:modified xsi:type="dcterms:W3CDTF">2024-07-12T12:15:00Z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ImageFolder">
    <vt:lpwstr>C:\Users\heh\OneDrive - SkabelonDesign A S\Pictures\Saved Pictures</vt:lpwstr>
  </property>
  <property fmtid="{D5CDD505-2E9C-101B-9397-08002B2CF9AE}" pid="3" name="ContentTypeId">
    <vt:lpwstr>0x0101001EC9450240BA9F40B4933A19AB22BF28</vt:lpwstr>
  </property>
</Properties>
</file>